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1F" w:rsidRDefault="0068051F">
      <w:bookmarkStart w:id="0" w:name="_GoBack"/>
      <w:bookmarkEnd w:id="0"/>
    </w:p>
    <w:p w:rsidR="00FC2E15" w:rsidRDefault="00FC2E15"/>
    <w:p w:rsidR="00FC2E15" w:rsidRPr="00F36879" w:rsidRDefault="00FC2E15" w:rsidP="00FC2E15">
      <w:pPr>
        <w:rPr>
          <w:b/>
          <w:i/>
          <w:color w:val="000000" w:themeColor="text1"/>
          <w:sz w:val="24"/>
          <w:u w:val="single"/>
        </w:rPr>
      </w:pPr>
      <w:r w:rsidRPr="00F36879">
        <w:rPr>
          <w:b/>
          <w:i/>
          <w:color w:val="000000" w:themeColor="text1"/>
          <w:sz w:val="24"/>
          <w:u w:val="single"/>
        </w:rPr>
        <w:t xml:space="preserve">INSTITUTO  DE ESTUDIOS SUPERIORES DE CAPAYAN </w:t>
      </w:r>
    </w:p>
    <w:p w:rsidR="00FC2E15" w:rsidRPr="00FE13B4" w:rsidRDefault="00FC2E15" w:rsidP="00FC2E15">
      <w:pPr>
        <w:rPr>
          <w:b/>
          <w:sz w:val="20"/>
          <w:szCs w:val="20"/>
        </w:rPr>
      </w:pPr>
      <w:r>
        <w:rPr>
          <w:b/>
          <w:sz w:val="20"/>
          <w:szCs w:val="20"/>
        </w:rPr>
        <w:t>– Sede Chumbicha</w:t>
      </w:r>
    </w:p>
    <w:p w:rsidR="00FC2E15" w:rsidRPr="00F36879" w:rsidRDefault="00FC2E15" w:rsidP="00FC2E15"/>
    <w:p w:rsidR="00FC2E15" w:rsidRDefault="00FC2E15" w:rsidP="00FC2E15">
      <w:pPr>
        <w:rPr>
          <w:sz w:val="20"/>
          <w:szCs w:val="20"/>
        </w:rPr>
      </w:pPr>
    </w:p>
    <w:p w:rsidR="00FC2E15" w:rsidRPr="00FE13B4" w:rsidRDefault="00FC2E15" w:rsidP="00FC2E15">
      <w:pPr>
        <w:rPr>
          <w:i/>
          <w:u w:val="single"/>
        </w:rPr>
      </w:pPr>
      <w:r w:rsidRPr="00FE13B4">
        <w:rPr>
          <w:i/>
          <w:u w:val="single"/>
        </w:rPr>
        <w:t>PROGRAMA CURRICULAR DE AULA</w:t>
      </w:r>
    </w:p>
    <w:p w:rsidR="00FC2E15" w:rsidRDefault="00FC2E15" w:rsidP="00FC2E15">
      <w:pPr>
        <w:rPr>
          <w:b/>
          <w:sz w:val="28"/>
          <w:szCs w:val="24"/>
          <w:u w:val="single"/>
        </w:rPr>
      </w:pPr>
    </w:p>
    <w:p w:rsidR="00FC2E15" w:rsidRDefault="00FC2E15" w:rsidP="00FC2E15">
      <w:pPr>
        <w:rPr>
          <w:b/>
          <w:sz w:val="72"/>
          <w:szCs w:val="72"/>
        </w:rPr>
      </w:pPr>
    </w:p>
    <w:p w:rsidR="00FC2E15" w:rsidRPr="00BF2061" w:rsidRDefault="00FC2E15" w:rsidP="00FC2E15">
      <w:pPr>
        <w:rPr>
          <w:b/>
          <w:sz w:val="56"/>
          <w:szCs w:val="56"/>
          <w:u w:val="single"/>
        </w:rPr>
      </w:pPr>
      <w:r w:rsidRPr="00BF2061">
        <w:rPr>
          <w:b/>
          <w:sz w:val="56"/>
          <w:szCs w:val="56"/>
          <w:u w:val="single"/>
        </w:rPr>
        <w:t>PSICOLOGIA  EDUCACIONAL</w:t>
      </w:r>
    </w:p>
    <w:p w:rsidR="00FC2E15" w:rsidRPr="00BF2061" w:rsidRDefault="00FC2E15" w:rsidP="00FC2E15">
      <w:pPr>
        <w:rPr>
          <w:b/>
          <w:sz w:val="56"/>
          <w:szCs w:val="56"/>
          <w:u w:val="single"/>
        </w:rPr>
      </w:pPr>
    </w:p>
    <w:p w:rsidR="00FC2E15" w:rsidRDefault="00FC2E15" w:rsidP="00FC2E15">
      <w:pPr>
        <w:rPr>
          <w:b/>
          <w:sz w:val="44"/>
          <w:szCs w:val="44"/>
          <w:u w:val="single"/>
        </w:rPr>
      </w:pPr>
    </w:p>
    <w:p w:rsidR="00FC2E15" w:rsidRPr="00D2063C" w:rsidRDefault="00FC2E15" w:rsidP="00FC2E15">
      <w:pPr>
        <w:rPr>
          <w:b/>
          <w:sz w:val="44"/>
          <w:szCs w:val="44"/>
        </w:rPr>
      </w:pPr>
      <w:r w:rsidRPr="00FE13B4">
        <w:rPr>
          <w:b/>
          <w:u w:val="single"/>
        </w:rPr>
        <w:t>CURSO:</w:t>
      </w:r>
      <w:r w:rsidRPr="00FE13B4">
        <w:rPr>
          <w:b/>
          <w:sz w:val="20"/>
          <w:szCs w:val="20"/>
        </w:rPr>
        <w:t>Primer Año</w:t>
      </w:r>
      <w:r w:rsidR="001D3916">
        <w:rPr>
          <w:b/>
          <w:sz w:val="20"/>
          <w:szCs w:val="20"/>
        </w:rPr>
        <w:t>A (íesChumbicha) primer año B (sede H</w:t>
      </w:r>
      <w:r w:rsidR="00926284">
        <w:rPr>
          <w:b/>
          <w:sz w:val="20"/>
          <w:szCs w:val="20"/>
        </w:rPr>
        <w:t xml:space="preserve">uillapima) </w:t>
      </w:r>
    </w:p>
    <w:p w:rsidR="00FC2E15" w:rsidRDefault="00FC2E15" w:rsidP="00FC2E15">
      <w:pPr>
        <w:rPr>
          <w:b/>
        </w:rPr>
      </w:pPr>
      <w:r w:rsidRPr="00FE13B4">
        <w:rPr>
          <w:b/>
          <w:u w:val="single"/>
        </w:rPr>
        <w:t>CARRERA</w:t>
      </w:r>
      <w:r>
        <w:rPr>
          <w:b/>
        </w:rPr>
        <w:t xml:space="preserve">:      </w:t>
      </w:r>
      <w:r w:rsidRPr="00FE13B4">
        <w:rPr>
          <w:b/>
          <w:sz w:val="20"/>
          <w:szCs w:val="20"/>
        </w:rPr>
        <w:t xml:space="preserve">Profesorado </w:t>
      </w:r>
      <w:r w:rsidR="00B70F84">
        <w:rPr>
          <w:b/>
          <w:sz w:val="20"/>
          <w:szCs w:val="20"/>
        </w:rPr>
        <w:t xml:space="preserve">en Danzas </w:t>
      </w:r>
    </w:p>
    <w:p w:rsidR="00FC2E15" w:rsidRDefault="00FC2E15" w:rsidP="00FC2E15">
      <w:pPr>
        <w:rPr>
          <w:b/>
        </w:rPr>
      </w:pPr>
      <w:r w:rsidRPr="00FE13B4">
        <w:rPr>
          <w:b/>
          <w:u w:val="single"/>
        </w:rPr>
        <w:t>DOCENTE:</w:t>
      </w:r>
      <w:r>
        <w:rPr>
          <w:b/>
          <w:sz w:val="20"/>
          <w:szCs w:val="20"/>
        </w:rPr>
        <w:t xml:space="preserve">Prof. Karina </w:t>
      </w:r>
      <w:r w:rsidRPr="00FE13B4">
        <w:rPr>
          <w:b/>
          <w:sz w:val="20"/>
          <w:szCs w:val="20"/>
        </w:rPr>
        <w:t xml:space="preserve"> Barrionuevo</w:t>
      </w:r>
    </w:p>
    <w:p w:rsidR="00FC2E15" w:rsidRDefault="00FC2E15" w:rsidP="00FC2E15">
      <w:pPr>
        <w:rPr>
          <w:b/>
        </w:rPr>
      </w:pPr>
      <w:r w:rsidRPr="00FE13B4">
        <w:rPr>
          <w:b/>
          <w:u w:val="single"/>
        </w:rPr>
        <w:t>REGIMEN DE CURSADO</w:t>
      </w:r>
      <w:r>
        <w:rPr>
          <w:b/>
        </w:rPr>
        <w:t xml:space="preserve">:   </w:t>
      </w:r>
      <w:r w:rsidRPr="00FE13B4">
        <w:rPr>
          <w:b/>
          <w:sz w:val="20"/>
          <w:szCs w:val="20"/>
        </w:rPr>
        <w:t>Cuatrimestral con examen final</w:t>
      </w:r>
      <w:r w:rsidR="00E472AC">
        <w:rPr>
          <w:b/>
          <w:sz w:val="20"/>
          <w:szCs w:val="20"/>
        </w:rPr>
        <w:t xml:space="preserve"> (2do cuatrimestre)</w:t>
      </w:r>
    </w:p>
    <w:p w:rsidR="00FC2E15" w:rsidRDefault="0067047A" w:rsidP="00FC2E15">
      <w:pPr>
        <w:rPr>
          <w:b/>
        </w:rPr>
      </w:pPr>
      <w:r w:rsidRPr="0067047A">
        <w:rPr>
          <w:b/>
          <w:u w:val="single"/>
        </w:rPr>
        <w:t>HORAS CATEDRAS</w:t>
      </w:r>
      <w:r>
        <w:rPr>
          <w:b/>
        </w:rPr>
        <w:t>: 8 hs</w:t>
      </w:r>
    </w:p>
    <w:p w:rsidR="00FC2E15" w:rsidRDefault="00FC2E15" w:rsidP="00FC2E15">
      <w:pPr>
        <w:rPr>
          <w:b/>
        </w:rPr>
      </w:pPr>
    </w:p>
    <w:p w:rsidR="00FC2E15" w:rsidRDefault="00FC2E15" w:rsidP="00FC2E15">
      <w:pPr>
        <w:rPr>
          <w:b/>
        </w:rPr>
      </w:pPr>
    </w:p>
    <w:p w:rsidR="00FC2E15" w:rsidRDefault="00FC2E15" w:rsidP="00FC2E15">
      <w:pPr>
        <w:rPr>
          <w:b/>
        </w:rPr>
      </w:pPr>
    </w:p>
    <w:p w:rsidR="00FC2E15" w:rsidRDefault="00FC2E15" w:rsidP="00FC2E15">
      <w:pPr>
        <w:rPr>
          <w:b/>
          <w:sz w:val="20"/>
          <w:szCs w:val="20"/>
        </w:rPr>
      </w:pPr>
      <w:r w:rsidRPr="00FE13B4">
        <w:rPr>
          <w:b/>
          <w:u w:val="single"/>
        </w:rPr>
        <w:t>AÑO ACADEMICO</w:t>
      </w:r>
      <w:r>
        <w:rPr>
          <w:b/>
        </w:rPr>
        <w:t>: 201</w:t>
      </w:r>
      <w:r w:rsidR="001D3916">
        <w:rPr>
          <w:b/>
        </w:rPr>
        <w:t>6</w:t>
      </w:r>
    </w:p>
    <w:p w:rsidR="00FC2E15" w:rsidRDefault="00FC2E15" w:rsidP="00FC2E15">
      <w:pPr>
        <w:rPr>
          <w:rFonts w:ascii="Arial" w:hAnsi="Arial" w:cs="Arial"/>
          <w:b/>
          <w:sz w:val="24"/>
          <w:szCs w:val="24"/>
          <w:u w:val="single"/>
        </w:rPr>
      </w:pPr>
    </w:p>
    <w:p w:rsidR="00FC2E15" w:rsidRDefault="00FC2E15"/>
    <w:p w:rsidR="00FC2E15" w:rsidRDefault="00FC2E15"/>
    <w:p w:rsidR="00FC2E15" w:rsidRDefault="00FC2E15"/>
    <w:p w:rsidR="00FC2E15" w:rsidRDefault="00FC2E15"/>
    <w:p w:rsidR="00FC2E15" w:rsidRDefault="00FC2E15" w:rsidP="00FC2E15">
      <w:pPr>
        <w:rPr>
          <w:rFonts w:ascii="Arial" w:hAnsi="Arial" w:cs="Arial"/>
          <w:b/>
          <w:sz w:val="24"/>
          <w:szCs w:val="24"/>
          <w:u w:val="single"/>
        </w:rPr>
      </w:pPr>
    </w:p>
    <w:p w:rsidR="00FC2E15" w:rsidRPr="00D2063C" w:rsidRDefault="00FC2E15" w:rsidP="00FC2E15">
      <w:pPr>
        <w:rPr>
          <w:rFonts w:ascii="Arial" w:hAnsi="Arial" w:cs="Arial"/>
          <w:b/>
          <w:sz w:val="24"/>
          <w:szCs w:val="24"/>
          <w:u w:val="single"/>
        </w:rPr>
      </w:pPr>
      <w:r w:rsidRPr="00D2063C">
        <w:rPr>
          <w:rFonts w:ascii="Arial" w:hAnsi="Arial" w:cs="Arial"/>
          <w:b/>
          <w:sz w:val="24"/>
          <w:szCs w:val="24"/>
          <w:u w:val="single"/>
        </w:rPr>
        <w:t>Fundamentación</w:t>
      </w:r>
    </w:p>
    <w:p w:rsidR="00FC2E15" w:rsidRDefault="00FC2E15" w:rsidP="00FC2E15">
      <w:pPr>
        <w:rPr>
          <w:b/>
          <w:sz w:val="20"/>
          <w:szCs w:val="20"/>
        </w:rPr>
      </w:pPr>
    </w:p>
    <w:p w:rsidR="00FC2E15" w:rsidRDefault="00FC2E15" w:rsidP="00FC2E15">
      <w:pPr>
        <w:spacing w:line="360" w:lineRule="auto"/>
        <w:rPr>
          <w:rFonts w:ascii="Arial" w:hAnsi="Arial" w:cs="Arial"/>
          <w:sz w:val="24"/>
          <w:szCs w:val="24"/>
        </w:rPr>
      </w:pPr>
      <w:r w:rsidRPr="00431178">
        <w:rPr>
          <w:rFonts w:ascii="Arial" w:hAnsi="Arial" w:cs="Arial"/>
          <w:sz w:val="24"/>
          <w:szCs w:val="24"/>
        </w:rPr>
        <w:t>L</w:t>
      </w:r>
      <w:r>
        <w:rPr>
          <w:rFonts w:ascii="Arial" w:hAnsi="Arial" w:cs="Arial"/>
          <w:sz w:val="24"/>
          <w:szCs w:val="24"/>
        </w:rPr>
        <w:t>a psicología Educacional tiene como objetivo abordar  los principios psicológicos relativos al aprendizaje humano.</w:t>
      </w:r>
    </w:p>
    <w:p w:rsidR="00FC2E15" w:rsidRDefault="00FC2E15" w:rsidP="00FC2E15">
      <w:pPr>
        <w:spacing w:line="360" w:lineRule="auto"/>
        <w:rPr>
          <w:rFonts w:ascii="Arial" w:hAnsi="Arial" w:cs="Arial"/>
          <w:sz w:val="24"/>
          <w:szCs w:val="24"/>
        </w:rPr>
      </w:pPr>
      <w:r>
        <w:rPr>
          <w:rFonts w:ascii="Arial" w:hAnsi="Arial" w:cs="Arial"/>
          <w:sz w:val="24"/>
          <w:szCs w:val="24"/>
        </w:rPr>
        <w:t>Psicología y educación son dos campos entre los cuales hay una dependencia reciproca: la práctica educativa y las  teorías psicológicas, la psicología educacional intenta ser el vinculo que une estos dos campos dando lugar  al desarrollo de las teorías acerca de cómo mejorar las practicas educativas.</w:t>
      </w:r>
    </w:p>
    <w:p w:rsidR="00FC2E15" w:rsidRDefault="00FC2E15" w:rsidP="00FC2E15">
      <w:pPr>
        <w:spacing w:before="120" w:after="120" w:line="360" w:lineRule="auto"/>
        <w:rPr>
          <w:rFonts w:ascii="Arial" w:hAnsi="Arial" w:cs="Arial"/>
          <w:sz w:val="24"/>
          <w:szCs w:val="24"/>
        </w:rPr>
      </w:pPr>
      <w:r>
        <w:rPr>
          <w:rFonts w:ascii="Arial" w:hAnsi="Arial" w:cs="Arial"/>
          <w:sz w:val="24"/>
          <w:szCs w:val="24"/>
        </w:rPr>
        <w:t>Con el desarrollo de la asignatura   Psicología Educacional , se pretende brindar  a los alumnos la adquisición de conocimientos acerca de los aspectos más relevantes de las aportaciones psicoeducativas, centrándose en la situación de aprendizaje de los alumnos, analizando sus procesos cognitivos, afectivos y motivacionales cuyo desarrollo y mejora se busca a través de la educación.</w:t>
      </w:r>
    </w:p>
    <w:p w:rsidR="00FC2E15" w:rsidRPr="00431178" w:rsidRDefault="00FC2E15" w:rsidP="00FC2E15">
      <w:pPr>
        <w:spacing w:line="360" w:lineRule="auto"/>
        <w:rPr>
          <w:rFonts w:ascii="Arial" w:hAnsi="Arial" w:cs="Arial"/>
          <w:sz w:val="24"/>
          <w:szCs w:val="24"/>
        </w:rPr>
      </w:pPr>
      <w:r>
        <w:rPr>
          <w:rFonts w:ascii="Arial" w:hAnsi="Arial" w:cs="Arial"/>
          <w:sz w:val="24"/>
          <w:szCs w:val="24"/>
        </w:rPr>
        <w:t>La asignatura le permitirá al alumno cons</w:t>
      </w:r>
      <w:r w:rsidRPr="005E192E">
        <w:rPr>
          <w:rFonts w:ascii="Arial" w:hAnsi="Arial" w:cs="Arial"/>
          <w:sz w:val="24"/>
          <w:szCs w:val="24"/>
        </w:rPr>
        <w:t>t</w:t>
      </w:r>
      <w:r>
        <w:rPr>
          <w:rFonts w:ascii="Arial" w:hAnsi="Arial" w:cs="Arial"/>
          <w:sz w:val="24"/>
          <w:szCs w:val="24"/>
        </w:rPr>
        <w:t>ruir marcos teóricos sobre los procesos psicológicos que fundamentan el aprendizaje, como así también comprender sus propias potencialidades y posibilidades de aprender  teniendo en cuenta los factores q influyen en dicho proceso y realizando una articulación desde los distintos aportes teóricos y como estos son visualizados en la práctica educativa, comprendiendo los cambios psicológicos que se producen a lo largo del trayecto educativo logrando conocer diferentes miradas principalmente desde el enfoque social, analizando la configuración personal del sujeto, su contexto social, su historia académica, su vida escolar y los agentes sociales que determinan y acompañan en sus procesos de aprendizajes.</w:t>
      </w:r>
    </w:p>
    <w:p w:rsidR="00FC2E15" w:rsidRDefault="00FC2E15" w:rsidP="00FC2E15">
      <w:pPr>
        <w:spacing w:line="360" w:lineRule="auto"/>
        <w:rPr>
          <w:rFonts w:ascii="Arial" w:hAnsi="Arial" w:cs="Arial"/>
          <w:sz w:val="24"/>
          <w:szCs w:val="24"/>
        </w:rPr>
      </w:pPr>
    </w:p>
    <w:p w:rsidR="00FC2E15" w:rsidRDefault="00FC2E15" w:rsidP="00FC2E15">
      <w:pPr>
        <w:spacing w:line="360" w:lineRule="auto"/>
        <w:rPr>
          <w:rFonts w:ascii="Arial" w:hAnsi="Arial" w:cs="Arial"/>
          <w:sz w:val="24"/>
          <w:szCs w:val="24"/>
        </w:rPr>
      </w:pPr>
    </w:p>
    <w:p w:rsidR="009E3651" w:rsidRDefault="009E3651" w:rsidP="009E3651">
      <w:pPr>
        <w:spacing w:before="120" w:after="120" w:line="360" w:lineRule="auto"/>
        <w:rPr>
          <w:rFonts w:ascii="Arial" w:hAnsi="Arial" w:cs="Arial"/>
          <w:sz w:val="24"/>
          <w:szCs w:val="24"/>
        </w:rPr>
      </w:pPr>
    </w:p>
    <w:p w:rsidR="009E3651" w:rsidRDefault="009E3651" w:rsidP="009E3651">
      <w:pPr>
        <w:spacing w:before="120" w:after="120" w:line="360" w:lineRule="auto"/>
        <w:rPr>
          <w:rFonts w:ascii="Arial" w:hAnsi="Arial" w:cs="Arial"/>
          <w:sz w:val="24"/>
          <w:szCs w:val="24"/>
        </w:rPr>
      </w:pPr>
    </w:p>
    <w:p w:rsidR="009E3651" w:rsidRDefault="009E3651" w:rsidP="009E3651">
      <w:pPr>
        <w:spacing w:before="120" w:after="120" w:line="360" w:lineRule="auto"/>
        <w:rPr>
          <w:rFonts w:ascii="Arial" w:hAnsi="Arial" w:cs="Arial"/>
          <w:sz w:val="24"/>
          <w:szCs w:val="24"/>
        </w:rPr>
      </w:pPr>
      <w:r>
        <w:rPr>
          <w:rFonts w:ascii="Arial" w:hAnsi="Arial" w:cs="Arial"/>
          <w:sz w:val="24"/>
          <w:szCs w:val="24"/>
        </w:rPr>
        <w:t>El alumno tomar</w:t>
      </w:r>
      <w:r w:rsidR="005F350E">
        <w:rPr>
          <w:rFonts w:ascii="Arial" w:hAnsi="Arial" w:cs="Arial"/>
          <w:sz w:val="24"/>
          <w:szCs w:val="24"/>
        </w:rPr>
        <w:t xml:space="preserve">a conocimiento de la etapa de la niñez </w:t>
      </w:r>
      <w:r>
        <w:rPr>
          <w:rFonts w:ascii="Arial" w:hAnsi="Arial" w:cs="Arial"/>
          <w:sz w:val="24"/>
          <w:szCs w:val="24"/>
        </w:rPr>
        <w:t xml:space="preserve"> como </w:t>
      </w:r>
      <w:r w:rsidR="005F350E">
        <w:rPr>
          <w:rFonts w:ascii="Arial" w:hAnsi="Arial" w:cs="Arial"/>
          <w:sz w:val="24"/>
          <w:szCs w:val="24"/>
        </w:rPr>
        <w:t>futuros formadores en la educación primaria</w:t>
      </w:r>
      <w:r>
        <w:rPr>
          <w:rFonts w:ascii="Arial" w:hAnsi="Arial" w:cs="Arial"/>
          <w:sz w:val="24"/>
          <w:szCs w:val="24"/>
        </w:rPr>
        <w:t>, contando con las herramientas necesarias para afrontar dificultades de aprendizaje, de conducta que pudieran dificultar el desempeño pedagógico, el alumno tomara conciencia de la importancia de la psicología en dichos casos y la influencia de todos los agentes externos que lo determinan al joven, comprendiendo como aprenden, piensan y asimilan la realidad articulando los aportes teóricos comprendiendo cada etapa cognitiva, em</w:t>
      </w:r>
      <w:r w:rsidR="005F350E">
        <w:rPr>
          <w:rFonts w:ascii="Arial" w:hAnsi="Arial" w:cs="Arial"/>
          <w:sz w:val="24"/>
          <w:szCs w:val="24"/>
        </w:rPr>
        <w:t>ocional y psicológica del niño.</w:t>
      </w:r>
    </w:p>
    <w:p w:rsidR="009E3651" w:rsidRDefault="009E3651" w:rsidP="009E3651">
      <w:pPr>
        <w:spacing w:before="120" w:after="120" w:line="360" w:lineRule="auto"/>
        <w:rPr>
          <w:rFonts w:ascii="Arial" w:hAnsi="Arial" w:cs="Arial"/>
          <w:sz w:val="24"/>
          <w:szCs w:val="24"/>
        </w:rPr>
      </w:pPr>
      <w:r>
        <w:rPr>
          <w:rFonts w:ascii="Arial" w:hAnsi="Arial" w:cs="Arial"/>
          <w:sz w:val="24"/>
          <w:szCs w:val="24"/>
        </w:rPr>
        <w:t>Siendo fundamental para la selección de los contenidos a abordar centrándose en el contexto en el q</w:t>
      </w:r>
      <w:r w:rsidR="005F350E">
        <w:rPr>
          <w:rFonts w:ascii="Arial" w:hAnsi="Arial" w:cs="Arial"/>
          <w:sz w:val="24"/>
          <w:szCs w:val="24"/>
        </w:rPr>
        <w:t>ue se encuentra inmerso el niño</w:t>
      </w:r>
      <w:r>
        <w:rPr>
          <w:rFonts w:ascii="Arial" w:hAnsi="Arial" w:cs="Arial"/>
          <w:sz w:val="24"/>
          <w:szCs w:val="24"/>
        </w:rPr>
        <w:t xml:space="preserve">  es decir se trabajara desde el contexto y la realidad  social, agilizando sus mecanismos de observación, atención motivándolo al trabajo interactivo, dinámico, con el objetivo que el alumno explore y vaya más allá, desarrollando una capacidad crítica y disposición para el debate y defensa de puntos de vista de las problemáticas referidas al aprendizaje teniendo en cuenta el trabajo en equipo, la comunidad educativa y los miembros de la institución a la hora de establecer e intervenir en los problemas de aprendizajes, desde el aula en la elaboración de estrategias hasta el trabajo en equipo de profesionales.</w:t>
      </w: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2A4433" w:rsidRDefault="009E3651" w:rsidP="009E3651">
      <w:pPr>
        <w:spacing w:before="120" w:after="120" w:line="360" w:lineRule="auto"/>
        <w:rPr>
          <w:rFonts w:ascii="Arial" w:hAnsi="Arial" w:cs="Arial"/>
          <w:sz w:val="24"/>
          <w:szCs w:val="24"/>
        </w:rPr>
      </w:pPr>
      <w:r>
        <w:rPr>
          <w:rFonts w:ascii="Arial" w:hAnsi="Arial" w:cs="Arial"/>
          <w:sz w:val="24"/>
          <w:szCs w:val="24"/>
        </w:rPr>
        <w:t>La psicología Educacional apunta a la comprensión e intervención de hechos educativos en la cual los alumnos tendrán las herramientas necesarias para intervenir y enfrentar distintas problemáticas. La</w:t>
      </w:r>
      <w:r w:rsidR="00FC2E15">
        <w:rPr>
          <w:rFonts w:ascii="Arial" w:hAnsi="Arial" w:cs="Arial"/>
          <w:sz w:val="24"/>
          <w:szCs w:val="24"/>
        </w:rPr>
        <w:t xml:space="preserve"> asignatura será articulada desde la mirada sociológica de la educación, desde la psicología del aprendizaje y desde la pedagogía</w:t>
      </w:r>
      <w:r w:rsidR="005F350E">
        <w:rPr>
          <w:rFonts w:ascii="Arial" w:hAnsi="Arial" w:cs="Arial"/>
          <w:sz w:val="24"/>
          <w:szCs w:val="24"/>
        </w:rPr>
        <w:t>, la didáctica general y las perspectivas de la infancia.</w:t>
      </w:r>
    </w:p>
    <w:p w:rsidR="00FC2E15" w:rsidRDefault="002A4433" w:rsidP="00FC2E15">
      <w:pPr>
        <w:spacing w:line="360" w:lineRule="auto"/>
        <w:rPr>
          <w:rFonts w:ascii="Arial" w:hAnsi="Arial" w:cs="Arial"/>
          <w:sz w:val="24"/>
          <w:szCs w:val="24"/>
        </w:rPr>
      </w:pPr>
      <w:r>
        <w:rPr>
          <w:rFonts w:ascii="Arial" w:hAnsi="Arial" w:cs="Arial"/>
          <w:sz w:val="24"/>
          <w:szCs w:val="24"/>
        </w:rPr>
        <w:t xml:space="preserve">Analizando </w:t>
      </w:r>
      <w:r w:rsidR="00FC2E15">
        <w:rPr>
          <w:rFonts w:ascii="Arial" w:hAnsi="Arial" w:cs="Arial"/>
          <w:sz w:val="24"/>
          <w:szCs w:val="24"/>
        </w:rPr>
        <w:t xml:space="preserve">los procesos de enseñanza y aprendizaje, desde la mirada </w:t>
      </w:r>
      <w:r w:rsidR="00B70F84">
        <w:rPr>
          <w:rFonts w:ascii="Arial" w:hAnsi="Arial" w:cs="Arial"/>
          <w:sz w:val="24"/>
          <w:szCs w:val="24"/>
        </w:rPr>
        <w:t>psicológica</w:t>
      </w:r>
      <w:r w:rsidR="00FC2E15">
        <w:rPr>
          <w:rFonts w:ascii="Arial" w:hAnsi="Arial" w:cs="Arial"/>
          <w:sz w:val="24"/>
          <w:szCs w:val="24"/>
        </w:rPr>
        <w:t xml:space="preserve">, pedagógica y </w:t>
      </w:r>
      <w:r w:rsidR="005F350E">
        <w:rPr>
          <w:rFonts w:ascii="Arial" w:hAnsi="Arial" w:cs="Arial"/>
          <w:sz w:val="24"/>
          <w:szCs w:val="24"/>
        </w:rPr>
        <w:t>sociológica, didáctica,</w:t>
      </w:r>
      <w:r w:rsidR="004501C1">
        <w:rPr>
          <w:rFonts w:ascii="Arial" w:hAnsi="Arial" w:cs="Arial"/>
          <w:sz w:val="24"/>
          <w:szCs w:val="24"/>
        </w:rPr>
        <w:t xml:space="preserve">como </w:t>
      </w:r>
      <w:r w:rsidR="00B70F84">
        <w:rPr>
          <w:rFonts w:ascii="Arial" w:hAnsi="Arial" w:cs="Arial"/>
          <w:sz w:val="24"/>
          <w:szCs w:val="24"/>
        </w:rPr>
        <w:t>así</w:t>
      </w:r>
      <w:r w:rsidR="004501C1">
        <w:rPr>
          <w:rFonts w:ascii="Arial" w:hAnsi="Arial" w:cs="Arial"/>
          <w:sz w:val="24"/>
          <w:szCs w:val="24"/>
        </w:rPr>
        <w:t xml:space="preserve"> también </w:t>
      </w:r>
      <w:r w:rsidR="00FC2E15">
        <w:rPr>
          <w:rFonts w:ascii="Arial" w:hAnsi="Arial" w:cs="Arial"/>
          <w:sz w:val="24"/>
          <w:szCs w:val="24"/>
        </w:rPr>
        <w:t>la influencia de la tecnología en dichos procesos de aprendizaje, de manera tal que el alumno pueda comprender y  articular los abordajes teóricos que serán aplicados en su rol profesional.</w:t>
      </w:r>
    </w:p>
    <w:p w:rsidR="00FC2E15" w:rsidRDefault="00FC2E15" w:rsidP="00FC2E15">
      <w:pPr>
        <w:spacing w:line="360" w:lineRule="auto"/>
        <w:rPr>
          <w:rFonts w:ascii="Arial" w:hAnsi="Arial" w:cs="Arial"/>
          <w:sz w:val="24"/>
          <w:szCs w:val="24"/>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5F350E" w:rsidRDefault="005F350E" w:rsidP="00FC2E15">
      <w:pPr>
        <w:spacing w:line="360" w:lineRule="auto"/>
        <w:rPr>
          <w:rFonts w:ascii="Arial" w:hAnsi="Arial" w:cs="Arial"/>
          <w:b/>
          <w:sz w:val="24"/>
          <w:szCs w:val="24"/>
          <w:u w:val="single"/>
        </w:rPr>
      </w:pPr>
    </w:p>
    <w:p w:rsidR="00FC2E15" w:rsidRPr="00A30EB3" w:rsidRDefault="00FC2E15" w:rsidP="00FC2E15">
      <w:pPr>
        <w:spacing w:line="360" w:lineRule="auto"/>
        <w:rPr>
          <w:rFonts w:ascii="Arial" w:hAnsi="Arial" w:cs="Arial"/>
          <w:b/>
          <w:sz w:val="24"/>
          <w:szCs w:val="24"/>
          <w:u w:val="single"/>
        </w:rPr>
      </w:pPr>
      <w:r w:rsidRPr="00A30EB3">
        <w:rPr>
          <w:rFonts w:ascii="Arial" w:hAnsi="Arial" w:cs="Arial"/>
          <w:b/>
          <w:sz w:val="24"/>
          <w:szCs w:val="24"/>
          <w:u w:val="single"/>
        </w:rPr>
        <w:t>Objetivos  Generales</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Comprender los grandes núcleos de contenidos teóricos y prácticos que la psicología educacional abarca.</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Conocer diferentes aproximaciones teóricas que explican y fundamentan las capacidades cognitivas, reflexionando acerca del proceso enseñanza y aprendizaje en tanto constituido por el docente, saber enseñar y el alumno.</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Adquirir habilidades adecuadas a las demandas del entorno educativo, que permitan abordar la problemática que deberán solventar en su práctica profesional.</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Promover la reflexión personal y grupal sobre las propias formas de aprendizajes  y procesos para favorecer una mirada crítica y constructiva de los saberes.</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Desarrollar actitudes necesarias para el trabajo de articulación interdisciplinaria en el ámbito educativo.</w:t>
      </w:r>
    </w:p>
    <w:p w:rsidR="00FC2E15" w:rsidRDefault="00FC2E15" w:rsidP="00FC2E15">
      <w:pPr>
        <w:spacing w:line="360" w:lineRule="auto"/>
        <w:rPr>
          <w:rFonts w:ascii="Arial" w:hAnsi="Arial" w:cs="Arial"/>
          <w:sz w:val="24"/>
          <w:szCs w:val="24"/>
        </w:rPr>
      </w:pPr>
    </w:p>
    <w:p w:rsidR="00FC2E15" w:rsidRPr="005E192E" w:rsidRDefault="00FC2E15" w:rsidP="00FC2E15">
      <w:pPr>
        <w:spacing w:line="360" w:lineRule="auto"/>
        <w:rPr>
          <w:rFonts w:ascii="Arial" w:hAnsi="Arial" w:cs="Arial"/>
          <w:sz w:val="24"/>
          <w:szCs w:val="24"/>
        </w:rPr>
      </w:pPr>
    </w:p>
    <w:p w:rsidR="00FC2E15" w:rsidRPr="00FE13B4" w:rsidRDefault="00FC2E15" w:rsidP="00FC2E15">
      <w:pPr>
        <w:spacing w:line="360" w:lineRule="auto"/>
        <w:rPr>
          <w:b/>
          <w:sz w:val="20"/>
          <w:szCs w:val="20"/>
        </w:rPr>
      </w:pPr>
    </w:p>
    <w:p w:rsidR="00FC2E15" w:rsidRDefault="00FC2E15" w:rsidP="00FC2E15">
      <w:pPr>
        <w:spacing w:line="360" w:lineRule="auto"/>
        <w:rPr>
          <w:b/>
        </w:rPr>
      </w:pPr>
    </w:p>
    <w:p w:rsidR="0067047A" w:rsidRDefault="0067047A" w:rsidP="00FC2E15">
      <w:pPr>
        <w:spacing w:line="360" w:lineRule="auto"/>
        <w:rPr>
          <w:b/>
        </w:rPr>
      </w:pPr>
    </w:p>
    <w:p w:rsidR="0067047A" w:rsidRDefault="0067047A" w:rsidP="00FC2E15">
      <w:pPr>
        <w:spacing w:line="360" w:lineRule="auto"/>
        <w:rPr>
          <w:b/>
        </w:rPr>
      </w:pPr>
    </w:p>
    <w:p w:rsidR="0072779F" w:rsidRDefault="0072779F" w:rsidP="00FC2E15">
      <w:pPr>
        <w:spacing w:line="360" w:lineRule="auto"/>
        <w:rPr>
          <w:b/>
        </w:rPr>
      </w:pPr>
    </w:p>
    <w:p w:rsidR="00FC2E15" w:rsidRPr="00AA0654" w:rsidRDefault="00FC2E15" w:rsidP="00FC2E15">
      <w:pPr>
        <w:spacing w:line="360" w:lineRule="auto"/>
        <w:rPr>
          <w:b/>
        </w:rPr>
      </w:pPr>
      <w:r w:rsidRPr="00A30EB3">
        <w:rPr>
          <w:rFonts w:ascii="Arial" w:hAnsi="Arial" w:cs="Arial"/>
          <w:b/>
          <w:sz w:val="24"/>
          <w:szCs w:val="24"/>
          <w:u w:val="single"/>
        </w:rPr>
        <w:t>Contenidos Conceptuales</w:t>
      </w:r>
    </w:p>
    <w:p w:rsidR="00FC2E15" w:rsidRDefault="00FC2E15" w:rsidP="00FC2E15">
      <w:pPr>
        <w:spacing w:line="360" w:lineRule="auto"/>
        <w:rPr>
          <w:rFonts w:ascii="Arial" w:hAnsi="Arial" w:cs="Arial"/>
          <w:b/>
          <w:sz w:val="24"/>
          <w:szCs w:val="24"/>
          <w:u w:val="single"/>
        </w:rPr>
      </w:pPr>
      <w:r>
        <w:rPr>
          <w:rFonts w:ascii="Arial" w:hAnsi="Arial" w:cs="Arial"/>
          <w:b/>
          <w:sz w:val="24"/>
          <w:szCs w:val="24"/>
          <w:u w:val="single"/>
        </w:rPr>
        <w:t xml:space="preserve">Eje 1: Desarrollo Histórico de la Psicología y de la psicología Educacional como campo de </w:t>
      </w:r>
      <w:r w:rsidR="00B70F84">
        <w:rPr>
          <w:rFonts w:ascii="Arial" w:hAnsi="Arial" w:cs="Arial"/>
          <w:b/>
          <w:sz w:val="24"/>
          <w:szCs w:val="24"/>
          <w:u w:val="single"/>
        </w:rPr>
        <w:t>aplicación</w:t>
      </w:r>
    </w:p>
    <w:p w:rsidR="00FC2E15" w:rsidRPr="00E819B2" w:rsidRDefault="00B70F84" w:rsidP="0067047A">
      <w:pPr>
        <w:pStyle w:val="Prrafodelista"/>
        <w:numPr>
          <w:ilvl w:val="0"/>
          <w:numId w:val="9"/>
        </w:numPr>
        <w:rPr>
          <w:rFonts w:ascii="Arial" w:hAnsi="Arial" w:cs="Arial"/>
          <w:sz w:val="24"/>
          <w:szCs w:val="24"/>
        </w:rPr>
      </w:pPr>
      <w:r w:rsidRPr="00E819B2">
        <w:rPr>
          <w:rFonts w:ascii="Arial" w:hAnsi="Arial" w:cs="Arial"/>
          <w:sz w:val="24"/>
          <w:szCs w:val="24"/>
        </w:rPr>
        <w:t>Definiciónetimológica</w:t>
      </w:r>
      <w:r w:rsidR="004501C1" w:rsidRPr="00E819B2">
        <w:rPr>
          <w:rFonts w:ascii="Arial" w:hAnsi="Arial" w:cs="Arial"/>
          <w:sz w:val="24"/>
          <w:szCs w:val="24"/>
        </w:rPr>
        <w:t xml:space="preserve"> de la psicología, surgimiento como ciencia(1879)</w:t>
      </w:r>
    </w:p>
    <w:p w:rsidR="004501C1" w:rsidRPr="00E819B2" w:rsidRDefault="00B70F84" w:rsidP="0067047A">
      <w:pPr>
        <w:pStyle w:val="Prrafodelista"/>
        <w:numPr>
          <w:ilvl w:val="0"/>
          <w:numId w:val="9"/>
        </w:numPr>
        <w:rPr>
          <w:rFonts w:ascii="Arial" w:hAnsi="Arial" w:cs="Arial"/>
          <w:sz w:val="24"/>
          <w:szCs w:val="24"/>
        </w:rPr>
      </w:pPr>
      <w:r w:rsidRPr="00E819B2">
        <w:rPr>
          <w:rFonts w:ascii="Arial" w:hAnsi="Arial" w:cs="Arial"/>
          <w:sz w:val="24"/>
          <w:szCs w:val="24"/>
        </w:rPr>
        <w:t>Evolución</w:t>
      </w:r>
      <w:r w:rsidR="004501C1" w:rsidRPr="00E819B2">
        <w:rPr>
          <w:rFonts w:ascii="Arial" w:hAnsi="Arial" w:cs="Arial"/>
          <w:sz w:val="24"/>
          <w:szCs w:val="24"/>
        </w:rPr>
        <w:t xml:space="preserve"> del objeto de estudio, definiciones de la ciencia psicológica, las escuelas de la psicología y sus campos de aplicación.</w:t>
      </w:r>
    </w:p>
    <w:p w:rsidR="004501C1" w:rsidRDefault="004501C1" w:rsidP="0067047A">
      <w:pPr>
        <w:pStyle w:val="Prrafodelista"/>
        <w:numPr>
          <w:ilvl w:val="0"/>
          <w:numId w:val="9"/>
        </w:numPr>
        <w:rPr>
          <w:rFonts w:ascii="Arial" w:hAnsi="Arial" w:cs="Arial"/>
          <w:sz w:val="24"/>
          <w:szCs w:val="24"/>
        </w:rPr>
      </w:pPr>
      <w:r w:rsidRPr="00E819B2">
        <w:rPr>
          <w:rFonts w:ascii="Arial" w:hAnsi="Arial" w:cs="Arial"/>
          <w:sz w:val="24"/>
          <w:szCs w:val="24"/>
        </w:rPr>
        <w:t>La psicología de la educación como campo de aplicación, objeto y método, desarrollo psicológico y educación, relaciones psicología educación.</w:t>
      </w:r>
    </w:p>
    <w:p w:rsidR="00E472AC" w:rsidRPr="00E819B2" w:rsidRDefault="00E472AC" w:rsidP="0067047A">
      <w:pPr>
        <w:pStyle w:val="Prrafodelista"/>
        <w:numPr>
          <w:ilvl w:val="0"/>
          <w:numId w:val="9"/>
        </w:numPr>
        <w:rPr>
          <w:rFonts w:ascii="Arial" w:hAnsi="Arial" w:cs="Arial"/>
          <w:sz w:val="24"/>
          <w:szCs w:val="24"/>
        </w:rPr>
      </w:pPr>
      <w:r>
        <w:rPr>
          <w:rFonts w:ascii="Arial" w:hAnsi="Arial" w:cs="Arial"/>
          <w:sz w:val="24"/>
          <w:szCs w:val="24"/>
        </w:rPr>
        <w:t>Historia y configuración de la psicología Educacional.</w:t>
      </w:r>
    </w:p>
    <w:p w:rsidR="004501C1" w:rsidRPr="00E819B2" w:rsidRDefault="001D3916" w:rsidP="0067047A">
      <w:pPr>
        <w:pStyle w:val="Prrafodelista"/>
        <w:numPr>
          <w:ilvl w:val="0"/>
          <w:numId w:val="9"/>
        </w:numPr>
        <w:rPr>
          <w:rFonts w:ascii="Arial" w:hAnsi="Arial" w:cs="Arial"/>
          <w:sz w:val="24"/>
          <w:szCs w:val="24"/>
        </w:rPr>
      </w:pPr>
      <w:r>
        <w:rPr>
          <w:rFonts w:ascii="Arial" w:hAnsi="Arial" w:cs="Arial"/>
          <w:sz w:val="24"/>
          <w:szCs w:val="24"/>
        </w:rPr>
        <w:t>Maduración</w:t>
      </w:r>
      <w:r w:rsidR="0071643A">
        <w:rPr>
          <w:rFonts w:ascii="Arial" w:hAnsi="Arial" w:cs="Arial"/>
          <w:sz w:val="24"/>
          <w:szCs w:val="24"/>
        </w:rPr>
        <w:t xml:space="preserve"> y desarrollo. </w:t>
      </w:r>
    </w:p>
    <w:p w:rsidR="004501C1" w:rsidRDefault="004501C1">
      <w:pPr>
        <w:rPr>
          <w:sz w:val="24"/>
          <w:szCs w:val="24"/>
        </w:rPr>
      </w:pPr>
    </w:p>
    <w:p w:rsidR="004501C1" w:rsidRDefault="004501C1" w:rsidP="004501C1">
      <w:pPr>
        <w:spacing w:line="360" w:lineRule="auto"/>
        <w:rPr>
          <w:rFonts w:ascii="Arial" w:hAnsi="Arial" w:cs="Arial"/>
          <w:b/>
          <w:sz w:val="24"/>
          <w:szCs w:val="24"/>
          <w:u w:val="single"/>
        </w:rPr>
      </w:pPr>
      <w:r w:rsidRPr="00D76F1F">
        <w:rPr>
          <w:rFonts w:ascii="Arial" w:hAnsi="Arial" w:cs="Arial"/>
          <w:b/>
          <w:sz w:val="24"/>
          <w:szCs w:val="24"/>
          <w:u w:val="single"/>
        </w:rPr>
        <w:t>Eje 2</w:t>
      </w:r>
      <w:r w:rsidR="001D3916" w:rsidRPr="00D76F1F">
        <w:rPr>
          <w:rFonts w:ascii="Arial" w:hAnsi="Arial" w:cs="Arial"/>
          <w:b/>
          <w:sz w:val="24"/>
          <w:szCs w:val="24"/>
          <w:u w:val="single"/>
        </w:rPr>
        <w:t xml:space="preserve">: </w:t>
      </w:r>
      <w:r w:rsidR="001D3916">
        <w:rPr>
          <w:rFonts w:ascii="Arial" w:hAnsi="Arial" w:cs="Arial"/>
          <w:b/>
          <w:sz w:val="24"/>
          <w:szCs w:val="24"/>
          <w:u w:val="single"/>
        </w:rPr>
        <w:t>las</w:t>
      </w:r>
      <w:r>
        <w:rPr>
          <w:rFonts w:ascii="Arial" w:hAnsi="Arial" w:cs="Arial"/>
          <w:b/>
          <w:sz w:val="24"/>
          <w:szCs w:val="24"/>
          <w:u w:val="single"/>
        </w:rPr>
        <w:t xml:space="preserve"> teorías del Aprendizaje.</w:t>
      </w:r>
    </w:p>
    <w:p w:rsidR="004501C1" w:rsidRPr="00926284" w:rsidRDefault="004501C1" w:rsidP="00926284">
      <w:pPr>
        <w:spacing w:line="360" w:lineRule="auto"/>
        <w:rPr>
          <w:rFonts w:ascii="Arial" w:hAnsi="Arial" w:cs="Arial"/>
          <w:sz w:val="24"/>
          <w:szCs w:val="24"/>
        </w:rPr>
      </w:pPr>
    </w:p>
    <w:p w:rsidR="004501C1" w:rsidRPr="00E819B2" w:rsidRDefault="004501C1" w:rsidP="0067047A">
      <w:pPr>
        <w:pStyle w:val="Prrafodelista"/>
        <w:numPr>
          <w:ilvl w:val="0"/>
          <w:numId w:val="10"/>
        </w:numPr>
        <w:spacing w:line="360" w:lineRule="auto"/>
        <w:rPr>
          <w:rFonts w:ascii="Arial" w:hAnsi="Arial" w:cs="Arial"/>
          <w:sz w:val="24"/>
          <w:szCs w:val="24"/>
        </w:rPr>
      </w:pPr>
      <w:r w:rsidRPr="00E819B2">
        <w:rPr>
          <w:rFonts w:ascii="Arial" w:hAnsi="Arial" w:cs="Arial"/>
          <w:sz w:val="24"/>
          <w:szCs w:val="24"/>
        </w:rPr>
        <w:t xml:space="preserve">Principales </w:t>
      </w:r>
      <w:r w:rsidR="00B70F84" w:rsidRPr="00E819B2">
        <w:rPr>
          <w:rFonts w:ascii="Arial" w:hAnsi="Arial" w:cs="Arial"/>
          <w:sz w:val="24"/>
          <w:szCs w:val="24"/>
        </w:rPr>
        <w:t>Teorías</w:t>
      </w:r>
      <w:r w:rsidRPr="00E819B2">
        <w:rPr>
          <w:rFonts w:ascii="Arial" w:hAnsi="Arial" w:cs="Arial"/>
          <w:sz w:val="24"/>
          <w:szCs w:val="24"/>
        </w:rPr>
        <w:t xml:space="preserve"> del Aprendizaje</w:t>
      </w:r>
    </w:p>
    <w:p w:rsidR="00926284" w:rsidRDefault="00B70F84" w:rsidP="00926284">
      <w:pPr>
        <w:pStyle w:val="Prrafodelista"/>
        <w:numPr>
          <w:ilvl w:val="0"/>
          <w:numId w:val="10"/>
        </w:numPr>
        <w:spacing w:line="360" w:lineRule="auto"/>
        <w:rPr>
          <w:rFonts w:ascii="Arial" w:hAnsi="Arial" w:cs="Arial"/>
          <w:sz w:val="24"/>
          <w:szCs w:val="24"/>
        </w:rPr>
      </w:pPr>
      <w:r w:rsidRPr="00E819B2">
        <w:rPr>
          <w:rFonts w:ascii="Arial" w:hAnsi="Arial" w:cs="Arial"/>
          <w:sz w:val="24"/>
          <w:szCs w:val="24"/>
        </w:rPr>
        <w:t>Teorías</w:t>
      </w:r>
      <w:r w:rsidR="004501C1" w:rsidRPr="00E819B2">
        <w:rPr>
          <w:rFonts w:ascii="Arial" w:hAnsi="Arial" w:cs="Arial"/>
          <w:sz w:val="24"/>
          <w:szCs w:val="24"/>
        </w:rPr>
        <w:t xml:space="preserve"> conductuales: Condicionamiento clásico, Instrumental, y operante.</w:t>
      </w:r>
    </w:p>
    <w:p w:rsidR="00926284" w:rsidRDefault="00B70F84" w:rsidP="00926284">
      <w:pPr>
        <w:pStyle w:val="Prrafodelista"/>
        <w:numPr>
          <w:ilvl w:val="0"/>
          <w:numId w:val="10"/>
        </w:numPr>
        <w:spacing w:line="360" w:lineRule="auto"/>
        <w:rPr>
          <w:rFonts w:ascii="Arial" w:hAnsi="Arial" w:cs="Arial"/>
          <w:sz w:val="24"/>
          <w:szCs w:val="24"/>
        </w:rPr>
      </w:pPr>
      <w:r w:rsidRPr="00926284">
        <w:rPr>
          <w:rFonts w:ascii="Arial" w:hAnsi="Arial" w:cs="Arial"/>
          <w:sz w:val="24"/>
          <w:szCs w:val="24"/>
        </w:rPr>
        <w:t>Teorías</w:t>
      </w:r>
      <w:r w:rsidR="004501C1" w:rsidRPr="00926284">
        <w:rPr>
          <w:rFonts w:ascii="Arial" w:hAnsi="Arial" w:cs="Arial"/>
          <w:sz w:val="24"/>
          <w:szCs w:val="24"/>
        </w:rPr>
        <w:t xml:space="preserve"> Cognitivas: Constructivismo(Piaget),</w:t>
      </w:r>
    </w:p>
    <w:p w:rsidR="00926284" w:rsidRDefault="00926284" w:rsidP="00926284">
      <w:pPr>
        <w:pStyle w:val="Prrafodelista"/>
        <w:numPr>
          <w:ilvl w:val="0"/>
          <w:numId w:val="10"/>
        </w:numPr>
        <w:spacing w:line="360" w:lineRule="auto"/>
        <w:rPr>
          <w:rFonts w:ascii="Arial" w:hAnsi="Arial" w:cs="Arial"/>
          <w:sz w:val="24"/>
          <w:szCs w:val="24"/>
        </w:rPr>
      </w:pPr>
      <w:r>
        <w:rPr>
          <w:rFonts w:ascii="Arial" w:hAnsi="Arial" w:cs="Arial"/>
          <w:sz w:val="24"/>
          <w:szCs w:val="24"/>
        </w:rPr>
        <w:t>A</w:t>
      </w:r>
      <w:r w:rsidR="00AA0654" w:rsidRPr="00926284">
        <w:rPr>
          <w:rFonts w:ascii="Arial" w:hAnsi="Arial" w:cs="Arial"/>
          <w:sz w:val="24"/>
          <w:szCs w:val="24"/>
        </w:rPr>
        <w:t xml:space="preserve">prendizaje por descubrimiento(Brunner), </w:t>
      </w:r>
    </w:p>
    <w:p w:rsidR="00926284" w:rsidRDefault="00926284" w:rsidP="00926284">
      <w:pPr>
        <w:pStyle w:val="Prrafodelista"/>
        <w:numPr>
          <w:ilvl w:val="0"/>
          <w:numId w:val="10"/>
        </w:numPr>
        <w:spacing w:line="360" w:lineRule="auto"/>
        <w:rPr>
          <w:rFonts w:ascii="Arial" w:hAnsi="Arial" w:cs="Arial"/>
          <w:sz w:val="24"/>
          <w:szCs w:val="24"/>
        </w:rPr>
      </w:pPr>
      <w:r>
        <w:rPr>
          <w:rFonts w:ascii="Arial" w:hAnsi="Arial" w:cs="Arial"/>
          <w:sz w:val="24"/>
          <w:szCs w:val="24"/>
        </w:rPr>
        <w:t>Z</w:t>
      </w:r>
      <w:r w:rsidR="00AA0654" w:rsidRPr="00926284">
        <w:rPr>
          <w:rFonts w:ascii="Arial" w:hAnsi="Arial" w:cs="Arial"/>
          <w:sz w:val="24"/>
          <w:szCs w:val="24"/>
        </w:rPr>
        <w:t xml:space="preserve">ona de desarrollo potencial(Vigosky), </w:t>
      </w:r>
    </w:p>
    <w:p w:rsidR="004501C1" w:rsidRPr="00926284" w:rsidRDefault="00AA0654" w:rsidP="00926284">
      <w:pPr>
        <w:pStyle w:val="Prrafodelista"/>
        <w:numPr>
          <w:ilvl w:val="0"/>
          <w:numId w:val="10"/>
        </w:numPr>
        <w:spacing w:line="360" w:lineRule="auto"/>
        <w:rPr>
          <w:rFonts w:ascii="Arial" w:hAnsi="Arial" w:cs="Arial"/>
          <w:sz w:val="24"/>
          <w:szCs w:val="24"/>
        </w:rPr>
      </w:pPr>
      <w:r w:rsidRPr="00926284">
        <w:rPr>
          <w:rFonts w:ascii="Arial" w:hAnsi="Arial" w:cs="Arial"/>
          <w:sz w:val="24"/>
          <w:szCs w:val="24"/>
        </w:rPr>
        <w:t xml:space="preserve">Aprendizaje </w:t>
      </w:r>
      <w:r w:rsidR="001D3916" w:rsidRPr="00926284">
        <w:rPr>
          <w:rFonts w:ascii="Arial" w:hAnsi="Arial" w:cs="Arial"/>
          <w:sz w:val="24"/>
          <w:szCs w:val="24"/>
        </w:rPr>
        <w:t>significativo (</w:t>
      </w:r>
      <w:r w:rsidRPr="00926284">
        <w:rPr>
          <w:rFonts w:ascii="Arial" w:hAnsi="Arial" w:cs="Arial"/>
          <w:sz w:val="24"/>
          <w:szCs w:val="24"/>
        </w:rPr>
        <w:t>Ausubel, Novak, Reigeluth).</w:t>
      </w:r>
    </w:p>
    <w:p w:rsidR="004501C1" w:rsidRDefault="004501C1">
      <w:pPr>
        <w:rPr>
          <w:sz w:val="24"/>
          <w:szCs w:val="24"/>
        </w:rPr>
      </w:pPr>
    </w:p>
    <w:p w:rsidR="00AA0654" w:rsidRDefault="00AA0654">
      <w:pPr>
        <w:rPr>
          <w:sz w:val="24"/>
          <w:szCs w:val="24"/>
        </w:rPr>
      </w:pPr>
    </w:p>
    <w:p w:rsidR="00AA0654" w:rsidRDefault="00AA0654">
      <w:pPr>
        <w:rPr>
          <w:sz w:val="24"/>
          <w:szCs w:val="24"/>
        </w:rPr>
      </w:pPr>
    </w:p>
    <w:p w:rsidR="00AA0654" w:rsidRDefault="00AA0654">
      <w:pPr>
        <w:rPr>
          <w:sz w:val="24"/>
          <w:szCs w:val="24"/>
        </w:rPr>
      </w:pPr>
    </w:p>
    <w:p w:rsidR="00B22071" w:rsidRDefault="00B22071" w:rsidP="00AA0654">
      <w:pPr>
        <w:spacing w:line="360" w:lineRule="auto"/>
        <w:rPr>
          <w:rFonts w:ascii="Arial" w:hAnsi="Arial" w:cs="Arial"/>
          <w:b/>
          <w:sz w:val="24"/>
          <w:szCs w:val="24"/>
          <w:u w:val="single"/>
        </w:rPr>
      </w:pPr>
    </w:p>
    <w:p w:rsidR="00B22071" w:rsidRDefault="00B22071" w:rsidP="00AA0654">
      <w:pPr>
        <w:spacing w:line="360" w:lineRule="auto"/>
        <w:rPr>
          <w:rFonts w:ascii="Arial" w:hAnsi="Arial" w:cs="Arial"/>
          <w:b/>
          <w:sz w:val="24"/>
          <w:szCs w:val="24"/>
          <w:u w:val="single"/>
        </w:rPr>
      </w:pPr>
    </w:p>
    <w:p w:rsidR="0072779F" w:rsidRDefault="0072779F" w:rsidP="00AA0654">
      <w:pPr>
        <w:spacing w:line="360" w:lineRule="auto"/>
        <w:rPr>
          <w:rFonts w:ascii="Arial" w:hAnsi="Arial" w:cs="Arial"/>
          <w:b/>
          <w:sz w:val="24"/>
          <w:szCs w:val="24"/>
          <w:u w:val="single"/>
        </w:rPr>
      </w:pPr>
    </w:p>
    <w:p w:rsidR="00CF20A7" w:rsidRDefault="00AA0654" w:rsidP="00AA0654">
      <w:pPr>
        <w:spacing w:line="360" w:lineRule="auto"/>
        <w:rPr>
          <w:rFonts w:ascii="Arial" w:hAnsi="Arial" w:cs="Arial"/>
          <w:b/>
          <w:sz w:val="24"/>
          <w:szCs w:val="24"/>
          <w:u w:val="single"/>
        </w:rPr>
      </w:pPr>
      <w:r>
        <w:rPr>
          <w:rFonts w:ascii="Arial" w:hAnsi="Arial" w:cs="Arial"/>
          <w:b/>
          <w:sz w:val="24"/>
          <w:szCs w:val="24"/>
          <w:u w:val="single"/>
        </w:rPr>
        <w:t xml:space="preserve">Eje </w:t>
      </w:r>
      <w:r w:rsidR="001D3916">
        <w:rPr>
          <w:rFonts w:ascii="Arial" w:hAnsi="Arial" w:cs="Arial"/>
          <w:b/>
          <w:sz w:val="24"/>
          <w:szCs w:val="24"/>
          <w:u w:val="single"/>
        </w:rPr>
        <w:t>4:</w:t>
      </w:r>
      <w:r>
        <w:rPr>
          <w:rFonts w:ascii="Arial" w:hAnsi="Arial" w:cs="Arial"/>
          <w:b/>
          <w:sz w:val="24"/>
          <w:szCs w:val="24"/>
          <w:u w:val="single"/>
        </w:rPr>
        <w:t xml:space="preserve"> Aspectos emocionales en el aprendizaje</w:t>
      </w:r>
      <w:r w:rsidR="000E2EFC">
        <w:rPr>
          <w:rFonts w:ascii="Arial" w:hAnsi="Arial" w:cs="Arial"/>
          <w:b/>
          <w:sz w:val="24"/>
          <w:szCs w:val="24"/>
          <w:u w:val="single"/>
        </w:rPr>
        <w:t xml:space="preserve"> y la institución escolar</w:t>
      </w:r>
    </w:p>
    <w:p w:rsidR="00CF20A7" w:rsidRDefault="00CF20A7" w:rsidP="00AA0654">
      <w:pPr>
        <w:spacing w:line="360" w:lineRule="auto"/>
        <w:rPr>
          <w:rFonts w:ascii="Arial" w:hAnsi="Arial" w:cs="Arial"/>
          <w:b/>
          <w:sz w:val="24"/>
          <w:szCs w:val="24"/>
          <w:u w:val="single"/>
        </w:rPr>
      </w:pPr>
    </w:p>
    <w:p w:rsidR="00AA0654" w:rsidRPr="00926284" w:rsidRDefault="00AA0654" w:rsidP="00741DCC">
      <w:pPr>
        <w:pStyle w:val="Prrafodelista"/>
        <w:numPr>
          <w:ilvl w:val="0"/>
          <w:numId w:val="12"/>
        </w:numPr>
        <w:spacing w:line="360" w:lineRule="auto"/>
        <w:rPr>
          <w:rFonts w:ascii="Arial" w:hAnsi="Arial" w:cs="Arial"/>
          <w:b/>
          <w:sz w:val="24"/>
          <w:szCs w:val="24"/>
          <w:u w:val="single"/>
        </w:rPr>
      </w:pPr>
      <w:r w:rsidRPr="00E819B2">
        <w:rPr>
          <w:rFonts w:ascii="Arial" w:hAnsi="Arial" w:cs="Arial"/>
          <w:sz w:val="24"/>
          <w:szCs w:val="24"/>
        </w:rPr>
        <w:t>Bases emocionales en el aprendizaje.</w:t>
      </w:r>
    </w:p>
    <w:p w:rsidR="00926284" w:rsidRPr="00E819B2" w:rsidRDefault="001D3916" w:rsidP="00741DCC">
      <w:pPr>
        <w:pStyle w:val="Prrafodelista"/>
        <w:numPr>
          <w:ilvl w:val="0"/>
          <w:numId w:val="12"/>
        </w:numPr>
        <w:spacing w:line="360" w:lineRule="auto"/>
        <w:rPr>
          <w:rFonts w:ascii="Arial" w:hAnsi="Arial" w:cs="Arial"/>
          <w:b/>
          <w:sz w:val="24"/>
          <w:szCs w:val="24"/>
          <w:u w:val="single"/>
        </w:rPr>
      </w:pPr>
      <w:r>
        <w:rPr>
          <w:rFonts w:ascii="Arial" w:hAnsi="Arial" w:cs="Arial"/>
          <w:sz w:val="24"/>
          <w:szCs w:val="24"/>
        </w:rPr>
        <w:t>Trastornos</w:t>
      </w:r>
      <w:r w:rsidR="00926284">
        <w:rPr>
          <w:rFonts w:ascii="Arial" w:hAnsi="Arial" w:cs="Arial"/>
          <w:sz w:val="24"/>
          <w:szCs w:val="24"/>
        </w:rPr>
        <w:t xml:space="preserve"> emocionales del aprendizaje</w:t>
      </w:r>
    </w:p>
    <w:p w:rsidR="00AA0654" w:rsidRPr="00E819B2" w:rsidRDefault="00AA0654" w:rsidP="00741DCC">
      <w:pPr>
        <w:pStyle w:val="Prrafodelista"/>
        <w:numPr>
          <w:ilvl w:val="0"/>
          <w:numId w:val="12"/>
        </w:numPr>
        <w:spacing w:line="360" w:lineRule="auto"/>
        <w:rPr>
          <w:rFonts w:ascii="Arial" w:hAnsi="Arial" w:cs="Arial"/>
          <w:sz w:val="24"/>
          <w:szCs w:val="24"/>
        </w:rPr>
      </w:pPr>
      <w:r w:rsidRPr="00E819B2">
        <w:rPr>
          <w:rFonts w:ascii="Arial" w:hAnsi="Arial" w:cs="Arial"/>
          <w:sz w:val="24"/>
          <w:szCs w:val="24"/>
        </w:rPr>
        <w:t xml:space="preserve">La inteligencia atrapada </w:t>
      </w:r>
      <w:r w:rsidR="001D3916" w:rsidRPr="00E819B2">
        <w:rPr>
          <w:rFonts w:ascii="Arial" w:hAnsi="Arial" w:cs="Arial"/>
          <w:sz w:val="24"/>
          <w:szCs w:val="24"/>
        </w:rPr>
        <w:t>(</w:t>
      </w:r>
      <w:r w:rsidR="001D3916">
        <w:rPr>
          <w:rFonts w:ascii="Arial" w:hAnsi="Arial" w:cs="Arial"/>
          <w:sz w:val="24"/>
          <w:szCs w:val="24"/>
        </w:rPr>
        <w:t>3</w:t>
      </w:r>
      <w:r w:rsidR="00926284">
        <w:rPr>
          <w:rFonts w:ascii="Arial" w:hAnsi="Arial" w:cs="Arial"/>
          <w:sz w:val="24"/>
          <w:szCs w:val="24"/>
        </w:rPr>
        <w:t xml:space="preserve"> textos de </w:t>
      </w:r>
      <w:r w:rsidRPr="00E819B2">
        <w:rPr>
          <w:rFonts w:ascii="Arial" w:hAnsi="Arial" w:cs="Arial"/>
          <w:sz w:val="24"/>
          <w:szCs w:val="24"/>
        </w:rPr>
        <w:t xml:space="preserve">Alicia </w:t>
      </w:r>
      <w:r w:rsidR="00B70F84" w:rsidRPr="00E819B2">
        <w:rPr>
          <w:rFonts w:ascii="Arial" w:hAnsi="Arial" w:cs="Arial"/>
          <w:sz w:val="24"/>
          <w:szCs w:val="24"/>
        </w:rPr>
        <w:t>Fernández</w:t>
      </w:r>
      <w:r w:rsidRPr="00E819B2">
        <w:rPr>
          <w:rFonts w:ascii="Arial" w:hAnsi="Arial" w:cs="Arial"/>
          <w:sz w:val="24"/>
          <w:szCs w:val="24"/>
        </w:rPr>
        <w:t>), el fracaso escolar y sus causas.</w:t>
      </w:r>
    </w:p>
    <w:p w:rsidR="00926284" w:rsidRDefault="00AA0654" w:rsidP="00926284">
      <w:pPr>
        <w:pStyle w:val="Prrafodelista"/>
        <w:numPr>
          <w:ilvl w:val="0"/>
          <w:numId w:val="12"/>
        </w:numPr>
        <w:spacing w:line="360" w:lineRule="auto"/>
        <w:rPr>
          <w:rFonts w:ascii="Arial" w:hAnsi="Arial" w:cs="Arial"/>
        </w:rPr>
      </w:pPr>
      <w:r w:rsidRPr="00E819B2">
        <w:rPr>
          <w:rFonts w:ascii="Arial" w:hAnsi="Arial" w:cs="Arial"/>
          <w:sz w:val="24"/>
          <w:szCs w:val="24"/>
        </w:rPr>
        <w:t>El equipo de orientación psicopedagógica y su necesidad en las escuelas</w:t>
      </w:r>
      <w:r w:rsidRPr="00741DCC">
        <w:rPr>
          <w:rFonts w:ascii="Arial" w:hAnsi="Arial" w:cs="Arial"/>
        </w:rPr>
        <w:t>.</w:t>
      </w:r>
    </w:p>
    <w:p w:rsidR="005F350E" w:rsidRPr="00926284" w:rsidRDefault="005F350E" w:rsidP="00926284">
      <w:pPr>
        <w:pStyle w:val="Prrafodelista"/>
        <w:numPr>
          <w:ilvl w:val="0"/>
          <w:numId w:val="12"/>
        </w:numPr>
        <w:spacing w:line="360" w:lineRule="auto"/>
        <w:rPr>
          <w:rFonts w:ascii="Arial" w:hAnsi="Arial" w:cs="Arial"/>
        </w:rPr>
      </w:pPr>
      <w:r w:rsidRPr="00926284">
        <w:rPr>
          <w:rFonts w:ascii="Arial" w:hAnsi="Arial" w:cs="Arial"/>
          <w:sz w:val="24"/>
          <w:szCs w:val="24"/>
        </w:rPr>
        <w:t>Los dispositivos disciplinares como generadores de aprendizaje.</w:t>
      </w:r>
    </w:p>
    <w:p w:rsidR="00926284" w:rsidRPr="00926284" w:rsidRDefault="001D3916" w:rsidP="00926284">
      <w:pPr>
        <w:pStyle w:val="Prrafodelista"/>
        <w:numPr>
          <w:ilvl w:val="0"/>
          <w:numId w:val="12"/>
        </w:numPr>
        <w:spacing w:line="360" w:lineRule="auto"/>
        <w:rPr>
          <w:rFonts w:ascii="Arial" w:hAnsi="Arial" w:cs="Arial"/>
        </w:rPr>
      </w:pPr>
      <w:r>
        <w:rPr>
          <w:rFonts w:ascii="Arial" w:hAnsi="Arial" w:cs="Arial"/>
          <w:sz w:val="24"/>
          <w:szCs w:val="24"/>
        </w:rPr>
        <w:t>Educación</w:t>
      </w:r>
      <w:r w:rsidR="00926284">
        <w:rPr>
          <w:rFonts w:ascii="Arial" w:hAnsi="Arial" w:cs="Arial"/>
          <w:sz w:val="24"/>
          <w:szCs w:val="24"/>
        </w:rPr>
        <w:t xml:space="preserve"> Especial, tipos de integración.</w:t>
      </w:r>
    </w:p>
    <w:p w:rsidR="005F350E" w:rsidRDefault="005F350E" w:rsidP="005F350E">
      <w:pPr>
        <w:pStyle w:val="Prrafodelista"/>
        <w:spacing w:line="360" w:lineRule="auto"/>
        <w:rPr>
          <w:rFonts w:ascii="Arial" w:hAnsi="Arial" w:cs="Arial"/>
          <w:sz w:val="24"/>
          <w:szCs w:val="24"/>
        </w:rPr>
      </w:pPr>
    </w:p>
    <w:p w:rsidR="00CF20A7" w:rsidRDefault="00CF20A7" w:rsidP="00AA0654">
      <w:pPr>
        <w:spacing w:line="360" w:lineRule="auto"/>
        <w:rPr>
          <w:rFonts w:ascii="Arial" w:hAnsi="Arial" w:cs="Arial"/>
        </w:rPr>
      </w:pPr>
    </w:p>
    <w:p w:rsidR="00AA0654" w:rsidRDefault="00FB3092">
      <w:pPr>
        <w:rPr>
          <w:b/>
          <w:sz w:val="24"/>
          <w:szCs w:val="24"/>
          <w:u w:val="single"/>
        </w:rPr>
      </w:pPr>
      <w:r>
        <w:rPr>
          <w:b/>
          <w:sz w:val="24"/>
          <w:szCs w:val="24"/>
          <w:u w:val="single"/>
        </w:rPr>
        <w:t>CONTENIDOS  PROCEDIMENTALES</w:t>
      </w:r>
    </w:p>
    <w:p w:rsidR="00FB3092" w:rsidRPr="005F350E" w:rsidRDefault="005F350E" w:rsidP="005F350E">
      <w:pPr>
        <w:pStyle w:val="Prrafodelista"/>
        <w:numPr>
          <w:ilvl w:val="0"/>
          <w:numId w:val="16"/>
        </w:numPr>
        <w:spacing w:after="0" w:line="360" w:lineRule="auto"/>
        <w:jc w:val="both"/>
        <w:rPr>
          <w:rFonts w:ascii="Arial" w:hAnsi="Arial" w:cs="Arial"/>
          <w:color w:val="000000"/>
          <w:sz w:val="24"/>
          <w:szCs w:val="24"/>
        </w:rPr>
      </w:pPr>
      <w:r w:rsidRPr="005F350E">
        <w:rPr>
          <w:rFonts w:ascii="Arial" w:hAnsi="Arial" w:cs="Arial"/>
          <w:color w:val="000000"/>
          <w:sz w:val="24"/>
          <w:szCs w:val="24"/>
        </w:rPr>
        <w:t>D</w:t>
      </w:r>
      <w:r w:rsidR="00D44EDF" w:rsidRPr="005F350E">
        <w:rPr>
          <w:rFonts w:ascii="Arial" w:hAnsi="Arial" w:cs="Arial"/>
          <w:color w:val="000000"/>
          <w:sz w:val="24"/>
          <w:szCs w:val="24"/>
        </w:rPr>
        <w:t>iferenciación de</w:t>
      </w:r>
      <w:r w:rsidR="00FB3092" w:rsidRPr="005F350E">
        <w:rPr>
          <w:rFonts w:ascii="Arial" w:hAnsi="Arial" w:cs="Arial"/>
          <w:color w:val="000000"/>
          <w:sz w:val="24"/>
          <w:szCs w:val="24"/>
        </w:rPr>
        <w:t xml:space="preserve"> las diferentes posturas </w:t>
      </w:r>
      <w:r w:rsidR="00E472AC" w:rsidRPr="005F350E">
        <w:rPr>
          <w:rFonts w:ascii="Arial" w:hAnsi="Arial" w:cs="Arial"/>
          <w:color w:val="000000"/>
          <w:sz w:val="24"/>
          <w:szCs w:val="24"/>
        </w:rPr>
        <w:t>teóricas</w:t>
      </w:r>
      <w:r>
        <w:rPr>
          <w:rFonts w:ascii="Arial" w:hAnsi="Arial" w:cs="Arial"/>
          <w:color w:val="000000"/>
          <w:sz w:val="24"/>
          <w:szCs w:val="24"/>
        </w:rPr>
        <w:t xml:space="preserve"> del aprendizaje </w:t>
      </w:r>
      <w:r w:rsidR="00FB3092" w:rsidRPr="005F350E">
        <w:rPr>
          <w:rFonts w:ascii="Arial" w:hAnsi="Arial" w:cs="Arial"/>
          <w:color w:val="000000"/>
          <w:sz w:val="24"/>
          <w:szCs w:val="24"/>
        </w:rPr>
        <w:t>a través de relaciones y ejemplificaciones.</w:t>
      </w:r>
    </w:p>
    <w:p w:rsidR="00FB3092" w:rsidRDefault="00FB3092" w:rsidP="00FB3092">
      <w:pPr>
        <w:numPr>
          <w:ilvl w:val="0"/>
          <w:numId w:val="7"/>
        </w:numPr>
        <w:spacing w:after="0" w:line="360" w:lineRule="auto"/>
        <w:jc w:val="both"/>
        <w:rPr>
          <w:rFonts w:ascii="Arial" w:hAnsi="Arial" w:cs="Arial"/>
          <w:color w:val="000000"/>
          <w:sz w:val="24"/>
          <w:szCs w:val="24"/>
        </w:rPr>
      </w:pPr>
      <w:r w:rsidRPr="00E819B2">
        <w:rPr>
          <w:rFonts w:ascii="Arial" w:hAnsi="Arial" w:cs="Arial"/>
          <w:color w:val="000000"/>
          <w:sz w:val="24"/>
          <w:szCs w:val="24"/>
        </w:rPr>
        <w:t>Análisis  de los procesos de aprendizaje y  análi</w:t>
      </w:r>
      <w:r w:rsidR="005F350E">
        <w:rPr>
          <w:rFonts w:ascii="Arial" w:hAnsi="Arial" w:cs="Arial"/>
          <w:color w:val="000000"/>
          <w:sz w:val="24"/>
          <w:szCs w:val="24"/>
        </w:rPr>
        <w:t>sis del pensamiento psicosocial del niño.</w:t>
      </w:r>
    </w:p>
    <w:p w:rsidR="00D44EDF" w:rsidRPr="00E819B2" w:rsidRDefault="00D44EDF" w:rsidP="00FB3092">
      <w:pPr>
        <w:numPr>
          <w:ilvl w:val="0"/>
          <w:numId w:val="7"/>
        </w:numPr>
        <w:spacing w:after="0" w:line="360" w:lineRule="auto"/>
        <w:jc w:val="both"/>
        <w:rPr>
          <w:rFonts w:ascii="Arial" w:hAnsi="Arial" w:cs="Arial"/>
          <w:color w:val="000000"/>
          <w:sz w:val="24"/>
          <w:szCs w:val="24"/>
        </w:rPr>
      </w:pPr>
      <w:r>
        <w:rPr>
          <w:rFonts w:ascii="Arial" w:hAnsi="Arial" w:cs="Arial"/>
          <w:color w:val="000000"/>
          <w:sz w:val="24"/>
          <w:szCs w:val="24"/>
        </w:rPr>
        <w:t>Identificación de los procesos psicológicos que intervie</w:t>
      </w:r>
      <w:r w:rsidR="005F350E">
        <w:rPr>
          <w:rFonts w:ascii="Arial" w:hAnsi="Arial" w:cs="Arial"/>
          <w:color w:val="000000"/>
          <w:sz w:val="24"/>
          <w:szCs w:val="24"/>
        </w:rPr>
        <w:t>nen en el aprendizaje del niño.</w:t>
      </w:r>
    </w:p>
    <w:p w:rsidR="00FB3092" w:rsidRPr="00E819B2" w:rsidRDefault="00FB3092" w:rsidP="00D44EDF">
      <w:pPr>
        <w:spacing w:after="0" w:line="360" w:lineRule="auto"/>
        <w:ind w:left="720"/>
        <w:jc w:val="both"/>
        <w:rPr>
          <w:rFonts w:ascii="Arial" w:hAnsi="Arial" w:cs="Arial"/>
          <w:color w:val="000000"/>
          <w:sz w:val="24"/>
          <w:szCs w:val="24"/>
        </w:rPr>
      </w:pPr>
    </w:p>
    <w:p w:rsidR="00FB3092" w:rsidRPr="00952D09" w:rsidRDefault="00FB3092" w:rsidP="00FB3092">
      <w:pPr>
        <w:spacing w:after="0" w:line="360" w:lineRule="auto"/>
        <w:jc w:val="both"/>
        <w:rPr>
          <w:color w:val="000000"/>
          <w:sz w:val="24"/>
          <w:szCs w:val="24"/>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FB3092" w:rsidRDefault="00FB3092" w:rsidP="00FB3092">
      <w:pPr>
        <w:spacing w:after="0" w:line="360" w:lineRule="auto"/>
        <w:jc w:val="both"/>
        <w:rPr>
          <w:b/>
          <w:color w:val="000000"/>
          <w:sz w:val="24"/>
          <w:szCs w:val="24"/>
          <w:u w:val="single"/>
        </w:rPr>
      </w:pPr>
      <w:r>
        <w:rPr>
          <w:b/>
          <w:color w:val="000000"/>
          <w:sz w:val="24"/>
          <w:szCs w:val="24"/>
          <w:u w:val="single"/>
        </w:rPr>
        <w:t>CONTENIDOS ACTITUDINALES</w:t>
      </w:r>
    </w:p>
    <w:p w:rsidR="00952D09" w:rsidRDefault="00952D09" w:rsidP="00952D09">
      <w:pPr>
        <w:spacing w:after="0" w:line="360" w:lineRule="auto"/>
        <w:ind w:left="720"/>
        <w:jc w:val="both"/>
        <w:rPr>
          <w:color w:val="000000"/>
          <w:sz w:val="24"/>
          <w:szCs w:val="24"/>
        </w:rPr>
      </w:pPr>
    </w:p>
    <w:p w:rsidR="00FB3092" w:rsidRPr="00741DCC" w:rsidRDefault="00FB3092"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Valora</w:t>
      </w:r>
      <w:r w:rsidR="00952D09" w:rsidRPr="00741DCC">
        <w:rPr>
          <w:rFonts w:ascii="Arial" w:hAnsi="Arial" w:cs="Arial"/>
          <w:color w:val="000000"/>
          <w:sz w:val="24"/>
          <w:szCs w:val="24"/>
        </w:rPr>
        <w:t xml:space="preserve">ción del conocimiento </w:t>
      </w:r>
      <w:r w:rsidR="00E472AC" w:rsidRPr="00741DCC">
        <w:rPr>
          <w:rFonts w:ascii="Arial" w:hAnsi="Arial" w:cs="Arial"/>
          <w:color w:val="000000"/>
          <w:sz w:val="24"/>
          <w:szCs w:val="24"/>
        </w:rPr>
        <w:t>psicológico</w:t>
      </w:r>
      <w:r w:rsidRPr="00741DCC">
        <w:rPr>
          <w:rFonts w:ascii="Arial" w:hAnsi="Arial" w:cs="Arial"/>
          <w:color w:val="000000"/>
          <w:sz w:val="24"/>
          <w:szCs w:val="24"/>
        </w:rPr>
        <w:t xml:space="preserve"> como m</w:t>
      </w:r>
      <w:r w:rsidR="00952D09" w:rsidRPr="00741DCC">
        <w:rPr>
          <w:rFonts w:ascii="Arial" w:hAnsi="Arial" w:cs="Arial"/>
          <w:color w:val="000000"/>
          <w:sz w:val="24"/>
          <w:szCs w:val="24"/>
        </w:rPr>
        <w:t>arco adecuado para comprender los factores que intervienen en el aprendizaje.</w:t>
      </w:r>
    </w:p>
    <w:p w:rsidR="00FB3092" w:rsidRPr="00741DCC" w:rsidRDefault="00FB3092"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Adquisición de una postura abierta y flexible ante otras formas de conocimientos del mundo.</w:t>
      </w:r>
    </w:p>
    <w:p w:rsidR="00952D09" w:rsidRPr="00741DCC" w:rsidRDefault="00E472AC"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Concreción</w:t>
      </w:r>
      <w:r w:rsidR="00952D09" w:rsidRPr="00741DCC">
        <w:rPr>
          <w:rFonts w:ascii="Arial" w:hAnsi="Arial" w:cs="Arial"/>
          <w:color w:val="000000"/>
          <w:sz w:val="24"/>
          <w:szCs w:val="24"/>
        </w:rPr>
        <w:t xml:space="preserve">  de una postura </w:t>
      </w:r>
      <w:r w:rsidRPr="00741DCC">
        <w:rPr>
          <w:rFonts w:ascii="Arial" w:hAnsi="Arial" w:cs="Arial"/>
          <w:color w:val="000000"/>
          <w:sz w:val="24"/>
          <w:szCs w:val="24"/>
        </w:rPr>
        <w:t>crítica</w:t>
      </w:r>
      <w:r w:rsidR="00952D09" w:rsidRPr="00741DCC">
        <w:rPr>
          <w:rFonts w:ascii="Arial" w:hAnsi="Arial" w:cs="Arial"/>
          <w:color w:val="000000"/>
          <w:sz w:val="24"/>
          <w:szCs w:val="24"/>
        </w:rPr>
        <w:t xml:space="preserve"> y reflexiva  en la articulación </w:t>
      </w:r>
      <w:r w:rsidRPr="00741DCC">
        <w:rPr>
          <w:rFonts w:ascii="Arial" w:hAnsi="Arial" w:cs="Arial"/>
          <w:color w:val="000000"/>
          <w:sz w:val="24"/>
          <w:szCs w:val="24"/>
        </w:rPr>
        <w:t>teórica</w:t>
      </w:r>
      <w:r w:rsidR="00952D09" w:rsidRPr="00741DCC">
        <w:rPr>
          <w:rFonts w:ascii="Arial" w:hAnsi="Arial" w:cs="Arial"/>
          <w:color w:val="000000"/>
          <w:sz w:val="24"/>
          <w:szCs w:val="24"/>
        </w:rPr>
        <w:t>-practica.</w:t>
      </w:r>
    </w:p>
    <w:p w:rsidR="00952D09" w:rsidRPr="00741DCC" w:rsidRDefault="00952D09"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 xml:space="preserve">Respeto ante las normas de convivencia en el aula </w:t>
      </w:r>
    </w:p>
    <w:p w:rsidR="00FB3092" w:rsidRPr="00741DCC" w:rsidRDefault="00FB3092" w:rsidP="00FB3092">
      <w:pPr>
        <w:spacing w:after="0" w:line="360" w:lineRule="auto"/>
        <w:jc w:val="both"/>
        <w:rPr>
          <w:rFonts w:ascii="Arial" w:hAnsi="Arial" w:cs="Arial"/>
          <w:b/>
          <w:color w:val="000000"/>
          <w:sz w:val="24"/>
          <w:szCs w:val="24"/>
          <w:u w:val="single"/>
        </w:rPr>
      </w:pPr>
    </w:p>
    <w:p w:rsidR="00FB3092" w:rsidRDefault="00FB3092" w:rsidP="00CF20A7">
      <w:pPr>
        <w:spacing w:line="360" w:lineRule="auto"/>
        <w:rPr>
          <w:rFonts w:ascii="Arial" w:hAnsi="Arial" w:cs="Arial"/>
          <w:b/>
          <w:sz w:val="24"/>
          <w:szCs w:val="24"/>
          <w:u w:val="single"/>
        </w:rPr>
      </w:pPr>
    </w:p>
    <w:p w:rsidR="00FB3092" w:rsidRDefault="00FB3092"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B22071" w:rsidRDefault="00B22071" w:rsidP="00CF20A7">
      <w:pPr>
        <w:spacing w:line="360" w:lineRule="auto"/>
        <w:rPr>
          <w:rFonts w:ascii="Arial" w:hAnsi="Arial" w:cs="Arial"/>
          <w:b/>
          <w:sz w:val="24"/>
          <w:szCs w:val="24"/>
          <w:u w:val="single"/>
        </w:rPr>
      </w:pPr>
    </w:p>
    <w:p w:rsidR="0072779F" w:rsidRDefault="0072779F" w:rsidP="00CF20A7">
      <w:pPr>
        <w:spacing w:line="360" w:lineRule="auto"/>
        <w:rPr>
          <w:rFonts w:ascii="Arial" w:hAnsi="Arial" w:cs="Arial"/>
          <w:b/>
          <w:sz w:val="24"/>
          <w:szCs w:val="24"/>
          <w:u w:val="single"/>
        </w:rPr>
      </w:pPr>
    </w:p>
    <w:p w:rsidR="005F350E" w:rsidRDefault="005F350E"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b/>
          <w:sz w:val="24"/>
          <w:szCs w:val="24"/>
          <w:u w:val="single"/>
        </w:rPr>
      </w:pPr>
      <w:r>
        <w:rPr>
          <w:rFonts w:ascii="Arial" w:hAnsi="Arial" w:cs="Arial"/>
          <w:b/>
          <w:sz w:val="24"/>
          <w:szCs w:val="24"/>
          <w:u w:val="single"/>
        </w:rPr>
        <w:t>Metodología</w:t>
      </w:r>
    </w:p>
    <w:p w:rsidR="00CF20A7" w:rsidRPr="00741DCC" w:rsidRDefault="00CF20A7" w:rsidP="00CF20A7">
      <w:pPr>
        <w:spacing w:line="360" w:lineRule="auto"/>
        <w:rPr>
          <w:rFonts w:ascii="Arial" w:hAnsi="Arial" w:cs="Arial"/>
          <w:sz w:val="24"/>
          <w:szCs w:val="24"/>
        </w:rPr>
      </w:pPr>
      <w:r w:rsidRPr="00741DCC">
        <w:rPr>
          <w:rFonts w:ascii="Arial" w:hAnsi="Arial" w:cs="Arial"/>
          <w:sz w:val="24"/>
          <w:szCs w:val="24"/>
        </w:rPr>
        <w:t>El objetivo de la misma es que los alumnos comprendan que los procesos de enseñanza y aprendizaje son complejos y cambiantes por lo tanto son objetos de múltiples miradas disciplinares: A antropológicas, psicológicas, sociales, didácticas en las cuales a través de recursos y estrategias se lograra una articulación adecuada de las mismas, estas a su vez permiten hacer visibles diversos aspectos de este sistema abierto y complejo.</w:t>
      </w:r>
    </w:p>
    <w:p w:rsidR="00B22071" w:rsidRDefault="00CF20A7" w:rsidP="00CF20A7">
      <w:pPr>
        <w:spacing w:line="360" w:lineRule="auto"/>
        <w:rPr>
          <w:rFonts w:ascii="Arial" w:hAnsi="Arial" w:cs="Arial"/>
          <w:sz w:val="24"/>
          <w:szCs w:val="24"/>
        </w:rPr>
      </w:pPr>
      <w:r w:rsidRPr="00741DCC">
        <w:rPr>
          <w:rFonts w:ascii="Arial" w:hAnsi="Arial" w:cs="Arial"/>
          <w:sz w:val="24"/>
          <w:szCs w:val="24"/>
        </w:rPr>
        <w:t>La mirada en estas observaciones desde la materia Psicología Educacional apuntara a las teorías del aprendizaje prevaleciendo un enfoque constructivista, desde este enfoque se intentara recuperar el aprendizaje previo del alumno y extracurricular teórico y vivencial revisando y re significando los conocimientos y esquemas referenciales ya adquiridos, reorganizándolos a través de la interacción con docentes, con sus pares, y con la apropiación de nuevas herramientas de análisis y abordajes, logrando una articulación interdisciplinar des</w:t>
      </w:r>
      <w:r w:rsidR="00D44EDF">
        <w:rPr>
          <w:rFonts w:ascii="Arial" w:hAnsi="Arial" w:cs="Arial"/>
          <w:sz w:val="24"/>
          <w:szCs w:val="24"/>
        </w:rPr>
        <w:t xml:space="preserve">de la pedagogía, la psicología del aprendizaje y la sociología de la educación </w:t>
      </w:r>
      <w:r w:rsidRPr="00741DCC">
        <w:rPr>
          <w:rFonts w:ascii="Arial" w:hAnsi="Arial" w:cs="Arial"/>
          <w:sz w:val="24"/>
          <w:szCs w:val="24"/>
        </w:rPr>
        <w:t xml:space="preserve"> a través de materiales curriculares teóricos que expliquen la influencia e importancia del desarrollo social </w:t>
      </w:r>
      <w:r w:rsidR="00D44EDF">
        <w:rPr>
          <w:rFonts w:ascii="Arial" w:hAnsi="Arial" w:cs="Arial"/>
          <w:sz w:val="24"/>
          <w:szCs w:val="24"/>
        </w:rPr>
        <w:t>y el contexto donde se encuentra el alumno,</w:t>
      </w:r>
      <w:r w:rsidRPr="00741DCC">
        <w:rPr>
          <w:rFonts w:ascii="Arial" w:hAnsi="Arial" w:cs="Arial"/>
          <w:sz w:val="24"/>
          <w:szCs w:val="24"/>
        </w:rPr>
        <w:t xml:space="preserve"> siendo necesario que el alumno realice </w:t>
      </w:r>
      <w:r w:rsidR="00D44EDF">
        <w:rPr>
          <w:rFonts w:ascii="Arial" w:hAnsi="Arial" w:cs="Arial"/>
          <w:sz w:val="24"/>
          <w:szCs w:val="24"/>
        </w:rPr>
        <w:t xml:space="preserve">en su estudio </w:t>
      </w:r>
      <w:r w:rsidRPr="00741DCC">
        <w:rPr>
          <w:rFonts w:ascii="Arial" w:hAnsi="Arial" w:cs="Arial"/>
          <w:sz w:val="24"/>
          <w:szCs w:val="24"/>
        </w:rPr>
        <w:t>una exploración y análisis en estos ámbitos a través de trabajos de investigación teórica para lue</w:t>
      </w:r>
      <w:r w:rsidR="00B22071">
        <w:rPr>
          <w:rFonts w:ascii="Arial" w:hAnsi="Arial" w:cs="Arial"/>
          <w:sz w:val="24"/>
          <w:szCs w:val="24"/>
        </w:rPr>
        <w:t>go relacionarlos en la práctica.</w:t>
      </w:r>
    </w:p>
    <w:p w:rsidR="00CF20A7" w:rsidRPr="00741DCC" w:rsidRDefault="00B22071" w:rsidP="00CF20A7">
      <w:pPr>
        <w:spacing w:line="360" w:lineRule="auto"/>
        <w:rPr>
          <w:rFonts w:ascii="Arial" w:hAnsi="Arial" w:cs="Arial"/>
          <w:sz w:val="24"/>
          <w:szCs w:val="24"/>
        </w:rPr>
      </w:pPr>
      <w:r>
        <w:rPr>
          <w:rFonts w:ascii="Arial" w:hAnsi="Arial" w:cs="Arial"/>
          <w:sz w:val="24"/>
          <w:szCs w:val="24"/>
        </w:rPr>
        <w:t>Mediante diversos recursos de carácter actual se agilizara  en el alumno la capacidad de la observación y el co</w:t>
      </w:r>
      <w:r w:rsidR="005F350E">
        <w:rPr>
          <w:rFonts w:ascii="Arial" w:hAnsi="Arial" w:cs="Arial"/>
          <w:sz w:val="24"/>
          <w:szCs w:val="24"/>
        </w:rPr>
        <w:t>ntacto con la realidad del niño</w:t>
      </w:r>
      <w:r>
        <w:rPr>
          <w:rFonts w:ascii="Arial" w:hAnsi="Arial" w:cs="Arial"/>
          <w:sz w:val="24"/>
          <w:szCs w:val="24"/>
        </w:rPr>
        <w:t xml:space="preserve"> en todos sus aspectos, elaborando estrategias para estimular en el alumno </w:t>
      </w:r>
      <w:r w:rsidR="0072779F">
        <w:rPr>
          <w:rFonts w:ascii="Arial" w:hAnsi="Arial" w:cs="Arial"/>
          <w:sz w:val="24"/>
          <w:szCs w:val="24"/>
        </w:rPr>
        <w:t xml:space="preserve"> una postura </w:t>
      </w:r>
      <w:r>
        <w:rPr>
          <w:rFonts w:ascii="Arial" w:hAnsi="Arial" w:cs="Arial"/>
          <w:sz w:val="24"/>
          <w:szCs w:val="24"/>
        </w:rPr>
        <w:t xml:space="preserve"> investigati</w:t>
      </w:r>
      <w:r w:rsidR="0072779F">
        <w:rPr>
          <w:rFonts w:ascii="Arial" w:hAnsi="Arial" w:cs="Arial"/>
          <w:sz w:val="24"/>
          <w:szCs w:val="24"/>
        </w:rPr>
        <w:t xml:space="preserve">va, exploratoria y </w:t>
      </w:r>
      <w:r>
        <w:rPr>
          <w:rFonts w:ascii="Arial" w:hAnsi="Arial" w:cs="Arial"/>
          <w:sz w:val="24"/>
          <w:szCs w:val="24"/>
        </w:rPr>
        <w:t>de análisis</w:t>
      </w:r>
    </w:p>
    <w:p w:rsidR="00CF20A7" w:rsidRPr="00741DCC" w:rsidRDefault="00CF20A7"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b/>
          <w:sz w:val="24"/>
          <w:szCs w:val="24"/>
          <w:u w:val="single"/>
        </w:rPr>
      </w:pPr>
    </w:p>
    <w:p w:rsidR="00AA0654" w:rsidRDefault="00AA0654">
      <w:pPr>
        <w:rPr>
          <w:sz w:val="24"/>
          <w:szCs w:val="24"/>
        </w:rPr>
      </w:pPr>
    </w:p>
    <w:p w:rsidR="00CF20A7" w:rsidRDefault="00CF20A7">
      <w:pPr>
        <w:rPr>
          <w:sz w:val="24"/>
          <w:szCs w:val="24"/>
        </w:rPr>
      </w:pPr>
    </w:p>
    <w:p w:rsidR="00CF20A7" w:rsidRDefault="00CF20A7">
      <w:pPr>
        <w:rPr>
          <w:sz w:val="24"/>
          <w:szCs w:val="24"/>
        </w:rPr>
      </w:pPr>
    </w:p>
    <w:p w:rsidR="00B22071" w:rsidRDefault="00B22071" w:rsidP="00CF20A7">
      <w:pPr>
        <w:spacing w:line="360" w:lineRule="auto"/>
        <w:rPr>
          <w:rFonts w:ascii="Arial" w:hAnsi="Arial" w:cs="Arial"/>
          <w:b/>
          <w:sz w:val="24"/>
          <w:szCs w:val="24"/>
          <w:u w:val="single"/>
        </w:rPr>
      </w:pPr>
    </w:p>
    <w:p w:rsidR="001D3916" w:rsidRDefault="001D3916"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sz w:val="24"/>
          <w:szCs w:val="24"/>
        </w:rPr>
      </w:pPr>
      <w:r w:rsidRPr="006D14FC">
        <w:rPr>
          <w:rFonts w:ascii="Arial" w:hAnsi="Arial" w:cs="Arial"/>
          <w:b/>
          <w:sz w:val="24"/>
          <w:szCs w:val="24"/>
          <w:u w:val="single"/>
        </w:rPr>
        <w:t>Se utilizaran</w:t>
      </w:r>
      <w:r w:rsidRPr="00C25CC6">
        <w:rPr>
          <w:rFonts w:ascii="Arial" w:hAnsi="Arial" w:cs="Arial"/>
          <w:sz w:val="24"/>
          <w:szCs w:val="24"/>
        </w:rPr>
        <w:t xml:space="preserve">:     </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Exposiciones dialogadas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Trabajos en equipos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Técnicas de dinámica de grupo</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Exposiciones orales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Trabajos prácticos individuales y grupales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Afiches</w:t>
      </w:r>
    </w:p>
    <w:p w:rsidR="00CF20A7"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Fotocopias.</w:t>
      </w:r>
    </w:p>
    <w:p w:rsidR="00E472AC" w:rsidRDefault="00E472AC" w:rsidP="00CF20A7">
      <w:pPr>
        <w:pStyle w:val="Prrafodelista"/>
        <w:numPr>
          <w:ilvl w:val="0"/>
          <w:numId w:val="2"/>
        </w:numPr>
        <w:spacing w:line="360" w:lineRule="auto"/>
        <w:rPr>
          <w:rFonts w:ascii="Arial" w:hAnsi="Arial" w:cs="Arial"/>
          <w:sz w:val="24"/>
          <w:szCs w:val="24"/>
        </w:rPr>
      </w:pPr>
      <w:r>
        <w:rPr>
          <w:rFonts w:ascii="Arial" w:hAnsi="Arial" w:cs="Arial"/>
          <w:sz w:val="24"/>
          <w:szCs w:val="24"/>
        </w:rPr>
        <w:t>Tv</w:t>
      </w:r>
    </w:p>
    <w:p w:rsidR="00E472AC" w:rsidRPr="00C25CC6" w:rsidRDefault="00926284" w:rsidP="00CF20A7">
      <w:pPr>
        <w:pStyle w:val="Prrafodelista"/>
        <w:numPr>
          <w:ilvl w:val="0"/>
          <w:numId w:val="2"/>
        </w:numPr>
        <w:spacing w:line="360" w:lineRule="auto"/>
        <w:rPr>
          <w:rFonts w:ascii="Arial" w:hAnsi="Arial" w:cs="Arial"/>
          <w:sz w:val="24"/>
          <w:szCs w:val="24"/>
        </w:rPr>
      </w:pPr>
      <w:r>
        <w:rPr>
          <w:rFonts w:ascii="Arial" w:hAnsi="Arial" w:cs="Arial"/>
          <w:sz w:val="24"/>
          <w:szCs w:val="24"/>
        </w:rPr>
        <w:t>V</w:t>
      </w:r>
      <w:r w:rsidR="00E472AC">
        <w:rPr>
          <w:rFonts w:ascii="Arial" w:hAnsi="Arial" w:cs="Arial"/>
          <w:sz w:val="24"/>
          <w:szCs w:val="24"/>
        </w:rPr>
        <w:t>ideo</w:t>
      </w:r>
      <w:r>
        <w:rPr>
          <w:rFonts w:ascii="Arial" w:hAnsi="Arial" w:cs="Arial"/>
          <w:sz w:val="24"/>
          <w:szCs w:val="24"/>
        </w:rPr>
        <w:t>, una película al culminar la materia.</w:t>
      </w:r>
    </w:p>
    <w:p w:rsidR="00CF20A7" w:rsidRDefault="00CF20A7">
      <w:pPr>
        <w:rPr>
          <w:sz w:val="24"/>
          <w:szCs w:val="24"/>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CF20A7" w:rsidRPr="006D14FC" w:rsidRDefault="00CF20A7" w:rsidP="00CF20A7">
      <w:pPr>
        <w:spacing w:line="360" w:lineRule="auto"/>
        <w:rPr>
          <w:rFonts w:ascii="Arial" w:hAnsi="Arial" w:cs="Arial"/>
          <w:sz w:val="24"/>
          <w:szCs w:val="24"/>
        </w:rPr>
      </w:pPr>
      <w:r w:rsidRPr="00346C01">
        <w:rPr>
          <w:rFonts w:ascii="Arial" w:hAnsi="Arial" w:cs="Arial"/>
          <w:b/>
          <w:sz w:val="24"/>
          <w:szCs w:val="24"/>
          <w:u w:val="single"/>
        </w:rPr>
        <w:t>Evaluación</w:t>
      </w:r>
    </w:p>
    <w:p w:rsidR="00CF20A7" w:rsidRDefault="00CF20A7" w:rsidP="00CF20A7">
      <w:pPr>
        <w:spacing w:line="360" w:lineRule="auto"/>
        <w:rPr>
          <w:rFonts w:ascii="Arial" w:hAnsi="Arial" w:cs="Arial"/>
          <w:sz w:val="24"/>
          <w:szCs w:val="24"/>
        </w:rPr>
      </w:pPr>
      <w:r>
        <w:rPr>
          <w:rFonts w:ascii="Arial" w:hAnsi="Arial" w:cs="Arial"/>
          <w:sz w:val="24"/>
          <w:szCs w:val="24"/>
        </w:rPr>
        <w:t>Desde el paradigma cualitativo se evaluara el proceso completo del cursado del espacio curricular.</w:t>
      </w:r>
    </w:p>
    <w:p w:rsidR="00CF20A7" w:rsidRDefault="00CF20A7" w:rsidP="00CF20A7">
      <w:pPr>
        <w:spacing w:line="360" w:lineRule="auto"/>
        <w:rPr>
          <w:rFonts w:ascii="Arial" w:hAnsi="Arial" w:cs="Arial"/>
          <w:sz w:val="24"/>
          <w:szCs w:val="24"/>
        </w:rPr>
      </w:pPr>
      <w:r>
        <w:rPr>
          <w:rFonts w:ascii="Arial" w:hAnsi="Arial" w:cs="Arial"/>
          <w:sz w:val="24"/>
          <w:szCs w:val="24"/>
        </w:rPr>
        <w:t>Materia de régimen cuatrimestral con examen final, se tomaran dos exámenes parciales evaluados debiéndose aprobar con un promedio mínimo  4 (cuatro) puntos con la posibilidad de recuperar solo uno.</w:t>
      </w:r>
    </w:p>
    <w:p w:rsidR="00CF20A7" w:rsidRDefault="00CF20A7" w:rsidP="00CF20A7">
      <w:pPr>
        <w:spacing w:line="360" w:lineRule="auto"/>
        <w:rPr>
          <w:rFonts w:ascii="Arial" w:hAnsi="Arial" w:cs="Arial"/>
          <w:sz w:val="24"/>
          <w:szCs w:val="24"/>
        </w:rPr>
      </w:pPr>
      <w:r w:rsidRPr="006D14FC">
        <w:rPr>
          <w:rFonts w:ascii="Arial" w:hAnsi="Arial" w:cs="Arial"/>
          <w:b/>
          <w:sz w:val="24"/>
          <w:szCs w:val="24"/>
          <w:u w:val="single"/>
        </w:rPr>
        <w:t>Para la regularización de la materia será necesario</w:t>
      </w:r>
      <w:r>
        <w:rPr>
          <w:rFonts w:ascii="Arial" w:hAnsi="Arial" w:cs="Arial"/>
          <w:sz w:val="24"/>
          <w:szCs w:val="24"/>
        </w:rPr>
        <w:t>:</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Elaborar el 80 % de los trabajos Prácticos y aprobar no menos del 70 % de ellos.</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 xml:space="preserve">Aprobar los dos  parciales obligatorios </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El alumno regular rendirá la materia con tribunal, el examen será oral e incluirá los contenidos conceptuales dados durante el año académico.</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La asistencia a clases no es recuperable por medio de ningún tipo de trabajo práctico o evaluación.</w:t>
      </w:r>
    </w:p>
    <w:p w:rsidR="00CF20A7" w:rsidRDefault="00CF20A7" w:rsidP="00CF20A7">
      <w:pPr>
        <w:spacing w:line="360" w:lineRule="auto"/>
        <w:rPr>
          <w:rFonts w:ascii="Arial" w:hAnsi="Arial" w:cs="Arial"/>
          <w:sz w:val="24"/>
          <w:szCs w:val="24"/>
        </w:rPr>
      </w:pPr>
    </w:p>
    <w:p w:rsidR="00CF20A7" w:rsidRDefault="00CF20A7"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b/>
          <w:sz w:val="24"/>
          <w:szCs w:val="24"/>
          <w:u w:val="single"/>
        </w:rPr>
      </w:pPr>
    </w:p>
    <w:p w:rsidR="00B22071" w:rsidRDefault="00B22071"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B70F84" w:rsidRDefault="00B70F84" w:rsidP="00B70F84">
      <w:pPr>
        <w:spacing w:line="360" w:lineRule="auto"/>
        <w:rPr>
          <w:rFonts w:ascii="Arial" w:hAnsi="Arial" w:cs="Arial"/>
          <w:b/>
          <w:sz w:val="24"/>
          <w:szCs w:val="24"/>
          <w:u w:val="single"/>
        </w:rPr>
      </w:pPr>
      <w:r w:rsidRPr="00E2639A">
        <w:rPr>
          <w:rFonts w:ascii="Arial" w:hAnsi="Arial" w:cs="Arial"/>
          <w:b/>
          <w:sz w:val="24"/>
          <w:szCs w:val="24"/>
          <w:u w:val="single"/>
        </w:rPr>
        <w:t>Criter</w:t>
      </w:r>
      <w:r w:rsidR="00CF39A6">
        <w:rPr>
          <w:rFonts w:ascii="Arial" w:hAnsi="Arial" w:cs="Arial"/>
          <w:b/>
          <w:sz w:val="24"/>
          <w:szCs w:val="24"/>
          <w:u w:val="single"/>
        </w:rPr>
        <w:t>ios e innovación en la</w:t>
      </w:r>
      <w:r w:rsidRPr="00E2639A">
        <w:rPr>
          <w:rFonts w:ascii="Arial" w:hAnsi="Arial" w:cs="Arial"/>
          <w:b/>
          <w:sz w:val="24"/>
          <w:szCs w:val="24"/>
          <w:u w:val="single"/>
        </w:rPr>
        <w:t xml:space="preserve"> Evaluación </w:t>
      </w:r>
    </w:p>
    <w:p w:rsidR="00CF39A6" w:rsidRDefault="00B70F84" w:rsidP="00CF39A6">
      <w:pPr>
        <w:spacing w:line="360" w:lineRule="auto"/>
        <w:rPr>
          <w:rFonts w:ascii="Arial" w:hAnsi="Arial" w:cs="Arial"/>
          <w:sz w:val="24"/>
          <w:szCs w:val="24"/>
        </w:rPr>
      </w:pPr>
      <w:r>
        <w:rPr>
          <w:rFonts w:ascii="Arial" w:hAnsi="Arial" w:cs="Arial"/>
          <w:sz w:val="24"/>
          <w:szCs w:val="24"/>
        </w:rPr>
        <w:t>En las distintas instancias de evaluación se realizaran  trabajos prácticos, exámenes parc</w:t>
      </w:r>
      <w:r w:rsidR="00CF39A6">
        <w:rPr>
          <w:rFonts w:ascii="Arial" w:hAnsi="Arial" w:cs="Arial"/>
          <w:sz w:val="24"/>
          <w:szCs w:val="24"/>
        </w:rPr>
        <w:t>iales y finales,exposiciones grupales,  se evaluara a través de dinámicas de competencias, de carácter grupal donde cada grupo se evaluara y se realizaran autoevaluaciones, se evaluara la capacidad de observación y de análisis a través de recursos como tv y video.</w:t>
      </w:r>
    </w:p>
    <w:p w:rsidR="00CF39A6" w:rsidRDefault="00CF39A6" w:rsidP="00CF39A6">
      <w:pPr>
        <w:spacing w:line="360" w:lineRule="auto"/>
        <w:rPr>
          <w:rFonts w:ascii="Arial" w:hAnsi="Arial" w:cs="Arial"/>
          <w:sz w:val="24"/>
          <w:szCs w:val="24"/>
        </w:rPr>
      </w:pPr>
    </w:p>
    <w:p w:rsidR="00CF39A6" w:rsidRDefault="00CF39A6" w:rsidP="00CF39A6">
      <w:pPr>
        <w:spacing w:line="360" w:lineRule="auto"/>
        <w:rPr>
          <w:rFonts w:ascii="Arial" w:hAnsi="Arial" w:cs="Arial"/>
          <w:sz w:val="24"/>
          <w:szCs w:val="24"/>
        </w:rPr>
      </w:pPr>
      <w:r w:rsidRPr="0022170A">
        <w:rPr>
          <w:rFonts w:ascii="Arial" w:hAnsi="Arial" w:cs="Arial"/>
          <w:sz w:val="24"/>
          <w:szCs w:val="24"/>
          <w:u w:val="single"/>
        </w:rPr>
        <w:t>Y se tendrá en cuenta</w:t>
      </w:r>
      <w:r>
        <w:rPr>
          <w:rFonts w:ascii="Arial" w:hAnsi="Arial" w:cs="Arial"/>
          <w:sz w:val="24"/>
          <w:szCs w:val="24"/>
        </w:rPr>
        <w:t>:</w:t>
      </w:r>
    </w:p>
    <w:p w:rsidR="00B70F84" w:rsidRDefault="00B70F84" w:rsidP="00B70F84">
      <w:pPr>
        <w:spacing w:line="360" w:lineRule="auto"/>
        <w:rPr>
          <w:rFonts w:ascii="Arial" w:hAnsi="Arial" w:cs="Arial"/>
          <w:sz w:val="24"/>
          <w:szCs w:val="24"/>
        </w:rPr>
      </w:pPr>
    </w:p>
    <w:p w:rsidR="00CF39A6" w:rsidRDefault="00B70F84" w:rsidP="00CF39A6">
      <w:pPr>
        <w:pStyle w:val="Prrafodelista"/>
        <w:numPr>
          <w:ilvl w:val="0"/>
          <w:numId w:val="4"/>
        </w:numPr>
        <w:spacing w:line="360" w:lineRule="auto"/>
        <w:rPr>
          <w:rFonts w:ascii="Arial" w:hAnsi="Arial" w:cs="Arial"/>
          <w:sz w:val="24"/>
          <w:szCs w:val="24"/>
        </w:rPr>
      </w:pPr>
      <w:r w:rsidRPr="00E2639A">
        <w:rPr>
          <w:rFonts w:ascii="Arial" w:hAnsi="Arial" w:cs="Arial"/>
          <w:sz w:val="24"/>
          <w:szCs w:val="24"/>
        </w:rPr>
        <w:t>Enfoques personales y originales en los trabajos escritos.</w:t>
      </w:r>
    </w:p>
    <w:p w:rsidR="00CF39A6" w:rsidRPr="00CF39A6" w:rsidRDefault="00CF39A6" w:rsidP="00CF39A6">
      <w:pPr>
        <w:pStyle w:val="Prrafodelista"/>
        <w:numPr>
          <w:ilvl w:val="0"/>
          <w:numId w:val="4"/>
        </w:numPr>
        <w:spacing w:line="360" w:lineRule="auto"/>
        <w:rPr>
          <w:rFonts w:ascii="Arial" w:hAnsi="Arial" w:cs="Arial"/>
          <w:sz w:val="24"/>
          <w:szCs w:val="24"/>
        </w:rPr>
      </w:pPr>
      <w:r w:rsidRPr="00CF39A6">
        <w:rPr>
          <w:rFonts w:ascii="Arial" w:hAnsi="Arial" w:cs="Arial"/>
          <w:sz w:val="24"/>
          <w:szCs w:val="24"/>
        </w:rPr>
        <w:t>Corr</w:t>
      </w:r>
      <w:r w:rsidR="00B70F84" w:rsidRPr="00CF39A6">
        <w:rPr>
          <w:rFonts w:ascii="Arial" w:hAnsi="Arial" w:cs="Arial"/>
          <w:sz w:val="24"/>
          <w:szCs w:val="24"/>
        </w:rPr>
        <w:t xml:space="preserve">ección en la presentación de los informes y </w:t>
      </w:r>
      <w:r w:rsidRPr="00CF39A6">
        <w:rPr>
          <w:rFonts w:ascii="Arial" w:hAnsi="Arial" w:cs="Arial"/>
          <w:sz w:val="24"/>
          <w:szCs w:val="24"/>
        </w:rPr>
        <w:t>cumplimiento de cronogra</w:t>
      </w:r>
      <w:r>
        <w:rPr>
          <w:rFonts w:ascii="Arial" w:hAnsi="Arial" w:cs="Arial"/>
          <w:sz w:val="24"/>
          <w:szCs w:val="24"/>
        </w:rPr>
        <w:t>ma</w:t>
      </w:r>
      <w:r w:rsidRPr="00CF39A6">
        <w:rPr>
          <w:rFonts w:ascii="Arial" w:hAnsi="Arial" w:cs="Arial"/>
          <w:sz w:val="24"/>
          <w:szCs w:val="24"/>
        </w:rPr>
        <w:t>s acordados.</w:t>
      </w:r>
    </w:p>
    <w:p w:rsidR="00CF39A6" w:rsidRDefault="00CF39A6" w:rsidP="00CF39A6">
      <w:pPr>
        <w:pStyle w:val="Prrafodelista"/>
        <w:numPr>
          <w:ilvl w:val="0"/>
          <w:numId w:val="4"/>
        </w:numPr>
        <w:spacing w:line="360" w:lineRule="auto"/>
        <w:rPr>
          <w:rFonts w:ascii="Arial" w:hAnsi="Arial" w:cs="Arial"/>
          <w:sz w:val="24"/>
          <w:szCs w:val="24"/>
        </w:rPr>
      </w:pPr>
      <w:r>
        <w:rPr>
          <w:rFonts w:ascii="Arial" w:hAnsi="Arial" w:cs="Arial"/>
          <w:sz w:val="24"/>
          <w:szCs w:val="24"/>
        </w:rPr>
        <w:t>Articulación teórica y practica.</w:t>
      </w:r>
    </w:p>
    <w:p w:rsidR="00B70F84" w:rsidRDefault="00CF39A6" w:rsidP="00CF39A6">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Articulación con otras </w:t>
      </w:r>
      <w:r w:rsidR="001D3916">
        <w:rPr>
          <w:rFonts w:ascii="Arial" w:hAnsi="Arial" w:cs="Arial"/>
          <w:sz w:val="24"/>
          <w:szCs w:val="24"/>
        </w:rPr>
        <w:t>disciplinas.</w:t>
      </w:r>
    </w:p>
    <w:p w:rsidR="00B70F84" w:rsidRDefault="00B70F84" w:rsidP="00B70F84">
      <w:pPr>
        <w:pStyle w:val="Prrafodelista"/>
        <w:numPr>
          <w:ilvl w:val="0"/>
          <w:numId w:val="4"/>
        </w:numPr>
        <w:spacing w:line="360" w:lineRule="auto"/>
        <w:rPr>
          <w:rFonts w:ascii="Arial" w:hAnsi="Arial" w:cs="Arial"/>
          <w:sz w:val="24"/>
          <w:szCs w:val="24"/>
        </w:rPr>
      </w:pPr>
      <w:r>
        <w:rPr>
          <w:rFonts w:ascii="Arial" w:hAnsi="Arial" w:cs="Arial"/>
          <w:sz w:val="24"/>
          <w:szCs w:val="24"/>
        </w:rPr>
        <w:t>Claridad y coherencia en las exposiciones orales.</w:t>
      </w:r>
    </w:p>
    <w:p w:rsidR="00B70F84" w:rsidRDefault="00B70F84" w:rsidP="00B70F84">
      <w:pPr>
        <w:pStyle w:val="Prrafodelista"/>
        <w:numPr>
          <w:ilvl w:val="0"/>
          <w:numId w:val="4"/>
        </w:numPr>
        <w:spacing w:line="360" w:lineRule="auto"/>
        <w:rPr>
          <w:rFonts w:ascii="Arial" w:hAnsi="Arial" w:cs="Arial"/>
          <w:sz w:val="24"/>
          <w:szCs w:val="24"/>
        </w:rPr>
      </w:pPr>
      <w:r>
        <w:rPr>
          <w:rFonts w:ascii="Arial" w:hAnsi="Arial" w:cs="Arial"/>
          <w:sz w:val="24"/>
          <w:szCs w:val="24"/>
        </w:rPr>
        <w:t>Propiedad en la utilización de conceptos y terminología especifica de la asignatura.</w:t>
      </w:r>
    </w:p>
    <w:p w:rsidR="00B70F84" w:rsidRDefault="00B70F84" w:rsidP="00B70F84">
      <w:pPr>
        <w:pStyle w:val="Prrafodelista"/>
        <w:numPr>
          <w:ilvl w:val="0"/>
          <w:numId w:val="4"/>
        </w:numPr>
        <w:spacing w:line="360" w:lineRule="auto"/>
        <w:rPr>
          <w:rFonts w:ascii="Arial" w:hAnsi="Arial" w:cs="Arial"/>
          <w:sz w:val="24"/>
          <w:szCs w:val="24"/>
        </w:rPr>
      </w:pPr>
      <w:r>
        <w:rPr>
          <w:rFonts w:ascii="Arial" w:hAnsi="Arial" w:cs="Arial"/>
          <w:sz w:val="24"/>
          <w:szCs w:val="24"/>
        </w:rPr>
        <w:t>Solvencia en el manejo de autores y bibliografía.</w:t>
      </w:r>
    </w:p>
    <w:p w:rsidR="00B70F84" w:rsidRDefault="00B70F84" w:rsidP="00B70F84">
      <w:pPr>
        <w:pStyle w:val="Prrafodelista"/>
        <w:numPr>
          <w:ilvl w:val="0"/>
          <w:numId w:val="4"/>
        </w:numPr>
        <w:spacing w:line="360" w:lineRule="auto"/>
        <w:rPr>
          <w:rFonts w:ascii="Arial" w:hAnsi="Arial" w:cs="Arial"/>
          <w:sz w:val="24"/>
          <w:szCs w:val="24"/>
        </w:rPr>
      </w:pPr>
      <w:r w:rsidRPr="00C15C82">
        <w:rPr>
          <w:rFonts w:ascii="Arial" w:hAnsi="Arial" w:cs="Arial"/>
          <w:sz w:val="24"/>
          <w:szCs w:val="24"/>
        </w:rPr>
        <w:t>Capacidad de integración en equipos de trabajo.</w:t>
      </w: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Pr="006D14FC" w:rsidRDefault="00B70F84" w:rsidP="00B70F84">
      <w:pPr>
        <w:spacing w:line="360" w:lineRule="auto"/>
        <w:rPr>
          <w:rFonts w:ascii="Arial" w:hAnsi="Arial" w:cs="Arial"/>
          <w:sz w:val="24"/>
          <w:szCs w:val="24"/>
          <w:u w:val="single"/>
        </w:rPr>
      </w:pPr>
      <w:r w:rsidRPr="006D14FC">
        <w:rPr>
          <w:rFonts w:ascii="Arial" w:hAnsi="Arial" w:cs="Arial"/>
          <w:b/>
          <w:sz w:val="24"/>
          <w:szCs w:val="24"/>
          <w:u w:val="single"/>
        </w:rPr>
        <w:t>Bibliografía</w:t>
      </w:r>
    </w:p>
    <w:p w:rsidR="00B70F84" w:rsidRDefault="00B70F84" w:rsidP="00B70F84">
      <w:pPr>
        <w:spacing w:line="360" w:lineRule="auto"/>
        <w:rPr>
          <w:rFonts w:ascii="Arial" w:hAnsi="Arial" w:cs="Arial"/>
          <w:b/>
          <w:sz w:val="24"/>
          <w:szCs w:val="24"/>
          <w:u w:val="single"/>
        </w:rPr>
      </w:pPr>
    </w:p>
    <w:p w:rsidR="00B70F84" w:rsidRPr="006D14FC" w:rsidRDefault="00B70F84" w:rsidP="00B70F84">
      <w:pPr>
        <w:pStyle w:val="Prrafodelista"/>
        <w:numPr>
          <w:ilvl w:val="0"/>
          <w:numId w:val="5"/>
        </w:numPr>
        <w:spacing w:line="360" w:lineRule="auto"/>
        <w:rPr>
          <w:rFonts w:ascii="Arial" w:hAnsi="Arial" w:cs="Arial"/>
          <w:sz w:val="24"/>
          <w:szCs w:val="24"/>
        </w:rPr>
      </w:pPr>
      <w:r w:rsidRPr="006D14FC">
        <w:rPr>
          <w:rFonts w:ascii="Arial" w:hAnsi="Arial" w:cs="Arial"/>
          <w:sz w:val="24"/>
          <w:szCs w:val="24"/>
        </w:rPr>
        <w:t>COLL, C. Palacios, J: Marchessi, A. (2001): Desarrollo psicológico y educación. Madrid.  Alianza.</w:t>
      </w:r>
    </w:p>
    <w:p w:rsidR="00B70F84" w:rsidRPr="006D14FC" w:rsidRDefault="00B70F84" w:rsidP="00B70F84">
      <w:pPr>
        <w:pStyle w:val="Prrafodelista"/>
        <w:numPr>
          <w:ilvl w:val="0"/>
          <w:numId w:val="5"/>
        </w:numPr>
        <w:spacing w:line="360" w:lineRule="auto"/>
        <w:rPr>
          <w:rFonts w:ascii="Arial" w:hAnsi="Arial" w:cs="Arial"/>
          <w:sz w:val="24"/>
          <w:szCs w:val="24"/>
        </w:rPr>
      </w:pPr>
      <w:r w:rsidRPr="006D14FC">
        <w:rPr>
          <w:rFonts w:ascii="Arial" w:hAnsi="Arial" w:cs="Arial"/>
          <w:sz w:val="24"/>
          <w:szCs w:val="24"/>
        </w:rPr>
        <w:t>AUSUBEL-NOVAK (1987): Psicología E educativa: un punto de vista cognitivo</w:t>
      </w:r>
      <w:r>
        <w:rPr>
          <w:rFonts w:ascii="Arial" w:hAnsi="Arial" w:cs="Arial"/>
          <w:sz w:val="24"/>
          <w:szCs w:val="24"/>
        </w:rPr>
        <w:t xml:space="preserve">. </w:t>
      </w:r>
      <w:r w:rsidRPr="006D14FC">
        <w:rPr>
          <w:rFonts w:ascii="Arial" w:hAnsi="Arial" w:cs="Arial"/>
          <w:sz w:val="24"/>
          <w:szCs w:val="24"/>
        </w:rPr>
        <w:t>España. Edit. Trillas.</w:t>
      </w:r>
    </w:p>
    <w:p w:rsidR="00B70F84" w:rsidRPr="006D14FC" w:rsidRDefault="00B70F84" w:rsidP="00B70F84">
      <w:pPr>
        <w:pStyle w:val="Prrafodelista"/>
        <w:numPr>
          <w:ilvl w:val="0"/>
          <w:numId w:val="6"/>
        </w:numPr>
        <w:spacing w:line="360" w:lineRule="auto"/>
        <w:rPr>
          <w:rFonts w:ascii="Arial" w:hAnsi="Arial" w:cs="Arial"/>
          <w:sz w:val="24"/>
          <w:szCs w:val="24"/>
        </w:rPr>
      </w:pPr>
      <w:r w:rsidRPr="006D14FC">
        <w:rPr>
          <w:rFonts w:ascii="Arial" w:hAnsi="Arial" w:cs="Arial"/>
          <w:sz w:val="24"/>
          <w:szCs w:val="24"/>
        </w:rPr>
        <w:t>CASTORINA J. A. (1984): Psicología Genética. Aspectos metodológicos e implicancias pedagógicas. Buenos Aires. Miño y Dávila.</w:t>
      </w:r>
    </w:p>
    <w:p w:rsidR="00B70F84" w:rsidRDefault="00B70F84" w:rsidP="00B70F84">
      <w:pPr>
        <w:pStyle w:val="Prrafodelista"/>
        <w:numPr>
          <w:ilvl w:val="0"/>
          <w:numId w:val="6"/>
        </w:numPr>
        <w:spacing w:line="360" w:lineRule="auto"/>
        <w:rPr>
          <w:rFonts w:ascii="Arial" w:hAnsi="Arial" w:cs="Arial"/>
          <w:sz w:val="24"/>
          <w:szCs w:val="24"/>
        </w:rPr>
      </w:pPr>
      <w:r w:rsidRPr="006D14FC">
        <w:rPr>
          <w:rFonts w:ascii="Arial" w:hAnsi="Arial" w:cs="Arial"/>
          <w:sz w:val="24"/>
          <w:szCs w:val="24"/>
        </w:rPr>
        <w:t>COLL C. (1989): Conocimiento psicológico y práctica educativa. Barcelona. Barcanova.</w:t>
      </w:r>
    </w:p>
    <w:p w:rsidR="00B70F84" w:rsidRDefault="00B70F84" w:rsidP="00B70F84">
      <w:pPr>
        <w:pStyle w:val="Prrafodelista"/>
        <w:numPr>
          <w:ilvl w:val="0"/>
          <w:numId w:val="6"/>
        </w:numPr>
        <w:spacing w:line="360" w:lineRule="auto"/>
        <w:rPr>
          <w:rFonts w:ascii="Arial" w:hAnsi="Arial" w:cs="Arial"/>
          <w:sz w:val="24"/>
          <w:szCs w:val="24"/>
        </w:rPr>
      </w:pPr>
      <w:r>
        <w:rPr>
          <w:rFonts w:ascii="Arial" w:hAnsi="Arial" w:cs="Arial"/>
          <w:sz w:val="24"/>
          <w:szCs w:val="24"/>
        </w:rPr>
        <w:t>Modulo  1, 2 y 3 de la carrera de enseñanza superior de la UTN.</w:t>
      </w:r>
    </w:p>
    <w:p w:rsidR="00B70F84" w:rsidRPr="006D14FC" w:rsidRDefault="00B70F84" w:rsidP="00B70F84">
      <w:pPr>
        <w:pStyle w:val="Prrafodelista"/>
        <w:numPr>
          <w:ilvl w:val="0"/>
          <w:numId w:val="6"/>
        </w:numPr>
        <w:spacing w:line="360" w:lineRule="auto"/>
        <w:rPr>
          <w:rFonts w:ascii="Arial" w:hAnsi="Arial" w:cs="Arial"/>
          <w:sz w:val="24"/>
          <w:szCs w:val="24"/>
        </w:rPr>
      </w:pPr>
      <w:r>
        <w:rPr>
          <w:rFonts w:ascii="Arial" w:hAnsi="Arial" w:cs="Arial"/>
          <w:sz w:val="24"/>
          <w:szCs w:val="24"/>
        </w:rPr>
        <w:t>Pozo, Teorías del Aprendizaje</w:t>
      </w:r>
    </w:p>
    <w:p w:rsidR="00B70F84" w:rsidRPr="004501C1" w:rsidRDefault="00B70F84">
      <w:pPr>
        <w:rPr>
          <w:sz w:val="24"/>
          <w:szCs w:val="24"/>
        </w:rPr>
      </w:pPr>
    </w:p>
    <w:sectPr w:rsidR="00B70F84" w:rsidRPr="004501C1" w:rsidSect="006805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96C"/>
    <w:multiLevelType w:val="hybridMultilevel"/>
    <w:tmpl w:val="FBFC82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D420AD"/>
    <w:multiLevelType w:val="hybridMultilevel"/>
    <w:tmpl w:val="76762CC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2C987B91"/>
    <w:multiLevelType w:val="hybridMultilevel"/>
    <w:tmpl w:val="11BCAD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FE0613D"/>
    <w:multiLevelType w:val="hybridMultilevel"/>
    <w:tmpl w:val="4AB428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2E257A7"/>
    <w:multiLevelType w:val="hybridMultilevel"/>
    <w:tmpl w:val="349E1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CFB1BBA"/>
    <w:multiLevelType w:val="hybridMultilevel"/>
    <w:tmpl w:val="CD04BF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2670E"/>
    <w:multiLevelType w:val="hybridMultilevel"/>
    <w:tmpl w:val="38382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1E827E5"/>
    <w:multiLevelType w:val="hybridMultilevel"/>
    <w:tmpl w:val="26B433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6A613BE"/>
    <w:multiLevelType w:val="hybridMultilevel"/>
    <w:tmpl w:val="940866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1E17475"/>
    <w:multiLevelType w:val="hybridMultilevel"/>
    <w:tmpl w:val="21E019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AB528BA"/>
    <w:multiLevelType w:val="hybridMultilevel"/>
    <w:tmpl w:val="DBC0CF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18F68FA"/>
    <w:multiLevelType w:val="hybridMultilevel"/>
    <w:tmpl w:val="A0320D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B5520C"/>
    <w:multiLevelType w:val="hybridMultilevel"/>
    <w:tmpl w:val="CA42BE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C165D70"/>
    <w:multiLevelType w:val="hybridMultilevel"/>
    <w:tmpl w:val="9C3C32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3D7275"/>
    <w:multiLevelType w:val="hybridMultilevel"/>
    <w:tmpl w:val="3536B1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BBC1B8C"/>
    <w:multiLevelType w:val="hybridMultilevel"/>
    <w:tmpl w:val="E236E2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11"/>
  </w:num>
  <w:num w:numId="5">
    <w:abstractNumId w:val="2"/>
  </w:num>
  <w:num w:numId="6">
    <w:abstractNumId w:val="9"/>
  </w:num>
  <w:num w:numId="7">
    <w:abstractNumId w:val="13"/>
  </w:num>
  <w:num w:numId="8">
    <w:abstractNumId w:val="5"/>
  </w:num>
  <w:num w:numId="9">
    <w:abstractNumId w:val="12"/>
  </w:num>
  <w:num w:numId="10">
    <w:abstractNumId w:val="8"/>
  </w:num>
  <w:num w:numId="11">
    <w:abstractNumId w:val="7"/>
  </w:num>
  <w:num w:numId="12">
    <w:abstractNumId w:val="10"/>
  </w:num>
  <w:num w:numId="13">
    <w:abstractNumId w:val="4"/>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15"/>
    <w:rsid w:val="000E2EFC"/>
    <w:rsid w:val="000E4F91"/>
    <w:rsid w:val="00170C73"/>
    <w:rsid w:val="001D3916"/>
    <w:rsid w:val="001D71F9"/>
    <w:rsid w:val="002A4433"/>
    <w:rsid w:val="003D39B7"/>
    <w:rsid w:val="003F24A3"/>
    <w:rsid w:val="004501C1"/>
    <w:rsid w:val="0046450F"/>
    <w:rsid w:val="005B53AC"/>
    <w:rsid w:val="005F350E"/>
    <w:rsid w:val="00634158"/>
    <w:rsid w:val="00647B90"/>
    <w:rsid w:val="0067047A"/>
    <w:rsid w:val="0068051F"/>
    <w:rsid w:val="00695317"/>
    <w:rsid w:val="006F5DD2"/>
    <w:rsid w:val="0071643A"/>
    <w:rsid w:val="0072779F"/>
    <w:rsid w:val="00741DCC"/>
    <w:rsid w:val="0078078D"/>
    <w:rsid w:val="008C78A4"/>
    <w:rsid w:val="00926284"/>
    <w:rsid w:val="00937A9C"/>
    <w:rsid w:val="00944953"/>
    <w:rsid w:val="00952D09"/>
    <w:rsid w:val="009E3651"/>
    <w:rsid w:val="00AA0654"/>
    <w:rsid w:val="00B22071"/>
    <w:rsid w:val="00B70F84"/>
    <w:rsid w:val="00C175BD"/>
    <w:rsid w:val="00CD6356"/>
    <w:rsid w:val="00CF20A7"/>
    <w:rsid w:val="00CF39A6"/>
    <w:rsid w:val="00D44EDF"/>
    <w:rsid w:val="00DA334D"/>
    <w:rsid w:val="00DD747A"/>
    <w:rsid w:val="00E472AC"/>
    <w:rsid w:val="00E819B2"/>
    <w:rsid w:val="00F067EC"/>
    <w:rsid w:val="00FB3092"/>
    <w:rsid w:val="00FC2E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41823-C2FD-40BC-B280-B680C803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E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Athlon</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alumno</cp:lastModifiedBy>
  <cp:revision>2</cp:revision>
  <dcterms:created xsi:type="dcterms:W3CDTF">2016-10-08T16:06:00Z</dcterms:created>
  <dcterms:modified xsi:type="dcterms:W3CDTF">2016-10-08T16:06:00Z</dcterms:modified>
</cp:coreProperties>
</file>